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7C" w:rsidRDefault="00626F7C" w:rsidP="00626F7C">
      <w:pPr>
        <w:pStyle w:val="a5"/>
        <w:spacing w:before="66"/>
        <w:ind w:left="0"/>
        <w:jc w:val="left"/>
        <w:rPr>
          <w:b/>
        </w:rPr>
      </w:pPr>
      <w:r>
        <w:rPr>
          <w:b/>
        </w:rPr>
        <w:t xml:space="preserve">                                                               </w:t>
      </w:r>
    </w:p>
    <w:p w:rsidR="00626F7C" w:rsidRDefault="00626F7C" w:rsidP="00626F7C">
      <w:pPr>
        <w:pStyle w:val="a4"/>
        <w:jc w:val="center"/>
        <w:rPr>
          <w:b/>
        </w:rPr>
      </w:pPr>
      <w:r>
        <w:rPr>
          <w:b/>
        </w:rPr>
        <w:t>Управление образования мэрии г</w:t>
      </w:r>
      <w:proofErr w:type="gramStart"/>
      <w:r>
        <w:rPr>
          <w:b/>
        </w:rPr>
        <w:t>.Ч</w:t>
      </w:r>
      <w:proofErr w:type="gramEnd"/>
      <w:r>
        <w:rPr>
          <w:b/>
        </w:rPr>
        <w:t>ереповца</w:t>
      </w:r>
    </w:p>
    <w:p w:rsidR="00626F7C" w:rsidRDefault="00626F7C" w:rsidP="00626F7C">
      <w:pPr>
        <w:pStyle w:val="a4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626F7C" w:rsidRDefault="00626F7C" w:rsidP="00626F7C">
      <w:pPr>
        <w:pStyle w:val="a4"/>
        <w:jc w:val="center"/>
        <w:rPr>
          <w:b/>
        </w:rPr>
      </w:pPr>
      <w:r>
        <w:rPr>
          <w:b/>
        </w:rPr>
        <w:t>«Средняя общеобразовательная школа № 13»</w:t>
      </w:r>
    </w:p>
    <w:p w:rsidR="00626F7C" w:rsidRDefault="00626F7C" w:rsidP="00626F7C">
      <w:pPr>
        <w:pStyle w:val="a4"/>
        <w:jc w:val="center"/>
        <w:rPr>
          <w:b/>
        </w:rPr>
      </w:pPr>
    </w:p>
    <w:p w:rsidR="00626F7C" w:rsidRDefault="00626F7C" w:rsidP="00626F7C">
      <w:pPr>
        <w:pStyle w:val="a4"/>
        <w:jc w:val="center"/>
        <w:rPr>
          <w:b/>
        </w:rPr>
      </w:pPr>
    </w:p>
    <w:p w:rsidR="00626F7C" w:rsidRDefault="00626F7C" w:rsidP="00626F7C">
      <w:pPr>
        <w:pStyle w:val="1"/>
        <w:spacing w:before="75"/>
        <w:ind w:left="0" w:right="20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4444365</wp:posOffset>
            </wp:positionH>
            <wp:positionV relativeFrom="margin">
              <wp:posOffset>1200785</wp:posOffset>
            </wp:positionV>
            <wp:extent cx="1741170" cy="1494790"/>
            <wp:effectExtent l="19050" t="0" r="0" b="0"/>
            <wp:wrapSquare wrapText="bothSides"/>
            <wp:docPr id="2" name="Рисунок 2" descr="Рабочая программа воспитания на 2024-2025 уч г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бочая программа воспитания на 2024-2025 уч г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65918" t="22000" r="8691" b="14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page" w:tblpX="502" w:tblpY="66"/>
        <w:tblW w:w="3805" w:type="pct"/>
        <w:tblCellMar>
          <w:left w:w="0" w:type="dxa"/>
          <w:right w:w="0" w:type="dxa"/>
        </w:tblCellMar>
        <w:tblLook w:val="04A0"/>
      </w:tblPr>
      <w:tblGrid>
        <w:gridCol w:w="3458"/>
        <w:gridCol w:w="3661"/>
      </w:tblGrid>
      <w:tr w:rsidR="00626F7C" w:rsidTr="00626F7C">
        <w:trPr>
          <w:trHeight w:val="284"/>
        </w:trPr>
        <w:tc>
          <w:tcPr>
            <w:tcW w:w="2429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РАССМОТРЕНО</w:t>
            </w:r>
          </w:p>
        </w:tc>
        <w:tc>
          <w:tcPr>
            <w:tcW w:w="2571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ПРИНЯТО</w:t>
            </w:r>
          </w:p>
        </w:tc>
      </w:tr>
      <w:tr w:rsidR="00626F7C" w:rsidTr="00626F7C">
        <w:trPr>
          <w:trHeight w:val="284"/>
        </w:trPr>
        <w:tc>
          <w:tcPr>
            <w:tcW w:w="2429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 методическом объединении</w:t>
            </w:r>
          </w:p>
        </w:tc>
        <w:tc>
          <w:tcPr>
            <w:tcW w:w="2571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на педагогическом совете</w:t>
            </w:r>
          </w:p>
        </w:tc>
      </w:tr>
      <w:tr w:rsidR="00626F7C" w:rsidTr="00626F7C">
        <w:trPr>
          <w:trHeight w:val="284"/>
        </w:trPr>
        <w:tc>
          <w:tcPr>
            <w:tcW w:w="2429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2571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протокол №1</w:t>
            </w:r>
          </w:p>
        </w:tc>
      </w:tr>
      <w:tr w:rsidR="00626F7C" w:rsidTr="00626F7C">
        <w:trPr>
          <w:trHeight w:val="301"/>
        </w:trPr>
        <w:tc>
          <w:tcPr>
            <w:tcW w:w="2429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228" w:lineRule="exact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протокол №1</w:t>
            </w:r>
          </w:p>
        </w:tc>
        <w:tc>
          <w:tcPr>
            <w:tcW w:w="2571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от </w:t>
            </w:r>
            <w:r>
              <w:rPr>
                <w:rFonts w:cs="Calibri"/>
                <w:sz w:val="20"/>
                <w:szCs w:val="20"/>
              </w:rPr>
              <w:t xml:space="preserve">«29» августа </w:t>
            </w:r>
            <w:r>
              <w:rPr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>года</w:t>
            </w:r>
          </w:p>
        </w:tc>
      </w:tr>
      <w:tr w:rsidR="00626F7C" w:rsidTr="00626F7C">
        <w:trPr>
          <w:trHeight w:val="284"/>
        </w:trPr>
        <w:tc>
          <w:tcPr>
            <w:tcW w:w="2429" w:type="pct"/>
            <w:vAlign w:val="bottom"/>
            <w:hideMark/>
          </w:tcPr>
          <w:p w:rsidR="00626F7C" w:rsidRDefault="00626F7C">
            <w:pPr>
              <w:widowControl w:val="0"/>
              <w:autoSpaceDE w:val="0"/>
              <w:autoSpaceDN w:val="0"/>
              <w:spacing w:after="15" w:line="230" w:lineRule="exact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rFonts w:cs="Calibri"/>
                <w:sz w:val="20"/>
                <w:szCs w:val="20"/>
              </w:rPr>
              <w:t xml:space="preserve">«26» августа </w:t>
            </w:r>
            <w:r>
              <w:rPr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571" w:type="pct"/>
            <w:vAlign w:val="bottom"/>
          </w:tcPr>
          <w:p w:rsidR="00626F7C" w:rsidRDefault="00626F7C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6F7C" w:rsidRDefault="00626F7C" w:rsidP="00626F7C">
      <w:pPr>
        <w:pStyle w:val="1"/>
        <w:spacing w:before="75"/>
        <w:ind w:left="0" w:right="201"/>
        <w:jc w:val="center"/>
        <w:rPr>
          <w:color w:val="000000"/>
          <w:sz w:val="28"/>
          <w:szCs w:val="20"/>
          <w:lang w:val="en-US" w:eastAsia="ru-RU"/>
        </w:rPr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  <w:rPr>
          <w:lang w:val="en-US"/>
        </w:rPr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Default="00626F7C" w:rsidP="00626F7C">
      <w:pPr>
        <w:pStyle w:val="1"/>
        <w:spacing w:before="75"/>
        <w:ind w:left="0" w:right="201"/>
        <w:jc w:val="center"/>
      </w:pPr>
    </w:p>
    <w:p w:rsidR="00626F7C" w:rsidRPr="00626F7C" w:rsidRDefault="00626F7C" w:rsidP="00626F7C">
      <w:pPr>
        <w:pStyle w:val="1"/>
        <w:spacing w:before="75"/>
        <w:ind w:left="0" w:right="201"/>
        <w:jc w:val="center"/>
        <w:rPr>
          <w:sz w:val="28"/>
          <w:szCs w:val="28"/>
        </w:rPr>
      </w:pPr>
    </w:p>
    <w:p w:rsidR="00626F7C" w:rsidRPr="00626F7C" w:rsidRDefault="00626F7C" w:rsidP="00626F7C">
      <w:pPr>
        <w:pStyle w:val="1"/>
        <w:spacing w:before="75"/>
        <w:ind w:left="0" w:right="201"/>
        <w:jc w:val="center"/>
        <w:rPr>
          <w:sz w:val="28"/>
          <w:szCs w:val="28"/>
        </w:rPr>
      </w:pPr>
      <w:r w:rsidRPr="00626F7C">
        <w:rPr>
          <w:sz w:val="28"/>
          <w:szCs w:val="28"/>
        </w:rPr>
        <w:t>РАБОЧАЯ ПРОГРАММА</w:t>
      </w:r>
    </w:p>
    <w:p w:rsidR="00626F7C" w:rsidRPr="00626F7C" w:rsidRDefault="00626F7C" w:rsidP="00626F7C">
      <w:pPr>
        <w:pStyle w:val="1"/>
        <w:spacing w:before="75"/>
        <w:ind w:left="0" w:right="201"/>
        <w:jc w:val="center"/>
        <w:rPr>
          <w:b w:val="0"/>
          <w:sz w:val="28"/>
          <w:szCs w:val="28"/>
        </w:rPr>
      </w:pPr>
      <w:r w:rsidRPr="00626F7C">
        <w:rPr>
          <w:b w:val="0"/>
          <w:sz w:val="28"/>
          <w:szCs w:val="28"/>
        </w:rPr>
        <w:t xml:space="preserve">курса внеурочной деятельности </w:t>
      </w:r>
    </w:p>
    <w:p w:rsidR="00626F7C" w:rsidRPr="00626F7C" w:rsidRDefault="00626F7C" w:rsidP="00626F7C">
      <w:pPr>
        <w:pStyle w:val="1"/>
        <w:spacing w:before="75"/>
        <w:ind w:left="0" w:right="201"/>
        <w:jc w:val="center"/>
        <w:rPr>
          <w:b w:val="0"/>
          <w:sz w:val="28"/>
          <w:szCs w:val="28"/>
        </w:rPr>
      </w:pPr>
      <w:r w:rsidRPr="00626F7C">
        <w:rPr>
          <w:b w:val="0"/>
          <w:sz w:val="28"/>
          <w:szCs w:val="28"/>
        </w:rPr>
        <w:t>«Полезные навыки»</w:t>
      </w:r>
    </w:p>
    <w:p w:rsidR="00626F7C" w:rsidRPr="00626F7C" w:rsidRDefault="00626F7C" w:rsidP="00626F7C">
      <w:pPr>
        <w:spacing w:after="160" w:line="254" w:lineRule="auto"/>
        <w:jc w:val="center"/>
        <w:rPr>
          <w:sz w:val="28"/>
          <w:szCs w:val="28"/>
        </w:rPr>
      </w:pPr>
      <w:r w:rsidRPr="00626F7C">
        <w:rPr>
          <w:sz w:val="28"/>
          <w:szCs w:val="28"/>
        </w:rPr>
        <w:t>для обучающихся 5 классов</w:t>
      </w:r>
    </w:p>
    <w:p w:rsidR="00626F7C" w:rsidRPr="00626F7C" w:rsidRDefault="00626F7C" w:rsidP="00626F7C">
      <w:pPr>
        <w:spacing w:after="160" w:line="254" w:lineRule="auto"/>
        <w:jc w:val="center"/>
        <w:rPr>
          <w:sz w:val="28"/>
          <w:szCs w:val="28"/>
        </w:rPr>
      </w:pPr>
    </w:p>
    <w:p w:rsidR="00626F7C" w:rsidRPr="00626F7C" w:rsidRDefault="00626F7C" w:rsidP="00626F7C">
      <w:pPr>
        <w:spacing w:after="160" w:line="254" w:lineRule="auto"/>
        <w:jc w:val="center"/>
        <w:rPr>
          <w:sz w:val="28"/>
          <w:szCs w:val="28"/>
        </w:rPr>
      </w:pPr>
    </w:p>
    <w:p w:rsidR="00626F7C" w:rsidRDefault="00626F7C" w:rsidP="00626F7C">
      <w:pPr>
        <w:spacing w:after="160" w:line="254" w:lineRule="auto"/>
        <w:jc w:val="center"/>
      </w:pPr>
    </w:p>
    <w:p w:rsidR="00626F7C" w:rsidRDefault="00626F7C" w:rsidP="00626F7C">
      <w:pPr>
        <w:spacing w:after="160" w:line="254" w:lineRule="auto"/>
        <w:jc w:val="center"/>
      </w:pPr>
    </w:p>
    <w:p w:rsidR="00626F7C" w:rsidRDefault="00626F7C" w:rsidP="00626F7C">
      <w:pPr>
        <w:spacing w:after="160" w:line="254" w:lineRule="auto"/>
        <w:jc w:val="center"/>
      </w:pPr>
    </w:p>
    <w:p w:rsidR="00626F7C" w:rsidRDefault="00626F7C" w:rsidP="00626F7C">
      <w:pPr>
        <w:spacing w:after="160" w:line="254" w:lineRule="auto"/>
        <w:jc w:val="center"/>
      </w:pPr>
    </w:p>
    <w:p w:rsidR="00626F7C" w:rsidRDefault="00626F7C" w:rsidP="00626F7C">
      <w:pPr>
        <w:spacing w:after="160" w:line="254" w:lineRule="auto"/>
        <w:jc w:val="center"/>
      </w:pPr>
    </w:p>
    <w:p w:rsidR="00626F7C" w:rsidRDefault="00626F7C" w:rsidP="00626F7C">
      <w:pPr>
        <w:spacing w:after="160" w:line="254" w:lineRule="auto"/>
        <w:jc w:val="center"/>
      </w:pPr>
    </w:p>
    <w:p w:rsidR="00626F7C" w:rsidRDefault="00626F7C" w:rsidP="00626F7C">
      <w:pPr>
        <w:spacing w:after="160" w:line="254" w:lineRule="auto"/>
        <w:jc w:val="center"/>
      </w:pPr>
    </w:p>
    <w:p w:rsidR="00626F7C" w:rsidRDefault="00626F7C" w:rsidP="00626F7C">
      <w:pPr>
        <w:jc w:val="center"/>
        <w:rPr>
          <w:b/>
          <w:szCs w:val="28"/>
        </w:rPr>
      </w:pPr>
    </w:p>
    <w:p w:rsidR="00626F7C" w:rsidRDefault="00626F7C" w:rsidP="00626F7C">
      <w:pPr>
        <w:jc w:val="center"/>
        <w:rPr>
          <w:b/>
          <w:szCs w:val="28"/>
        </w:rPr>
      </w:pPr>
    </w:p>
    <w:p w:rsidR="00626F7C" w:rsidRDefault="00626F7C" w:rsidP="00626F7C">
      <w:pPr>
        <w:jc w:val="center"/>
        <w:rPr>
          <w:b/>
          <w:szCs w:val="28"/>
        </w:rPr>
      </w:pPr>
    </w:p>
    <w:p w:rsidR="00626F7C" w:rsidRDefault="00626F7C" w:rsidP="00626F7C">
      <w:pPr>
        <w:jc w:val="center"/>
        <w:rPr>
          <w:b/>
          <w:szCs w:val="28"/>
        </w:rPr>
      </w:pPr>
    </w:p>
    <w:p w:rsidR="00626F7C" w:rsidRDefault="00626F7C" w:rsidP="00626F7C">
      <w:pPr>
        <w:jc w:val="center"/>
        <w:rPr>
          <w:b/>
          <w:szCs w:val="28"/>
        </w:rPr>
      </w:pPr>
    </w:p>
    <w:p w:rsidR="00626F7C" w:rsidRDefault="00626F7C" w:rsidP="00626F7C">
      <w:pPr>
        <w:jc w:val="center"/>
        <w:rPr>
          <w:b/>
          <w:szCs w:val="28"/>
        </w:rPr>
      </w:pPr>
    </w:p>
    <w:p w:rsidR="00626F7C" w:rsidRDefault="00626F7C" w:rsidP="00626F7C">
      <w:pPr>
        <w:jc w:val="center"/>
        <w:rPr>
          <w:b/>
          <w:szCs w:val="28"/>
        </w:rPr>
      </w:pPr>
      <w:r>
        <w:rPr>
          <w:b/>
          <w:szCs w:val="28"/>
        </w:rPr>
        <w:t>Череповец 2024</w:t>
      </w:r>
    </w:p>
    <w:p w:rsidR="00626F7C" w:rsidRDefault="00626F7C" w:rsidP="00626F7C">
      <w:pPr>
        <w:jc w:val="center"/>
        <w:rPr>
          <w:szCs w:val="22"/>
        </w:rPr>
      </w:pPr>
    </w:p>
    <w:p w:rsidR="00304B8D" w:rsidRPr="002A5069" w:rsidRDefault="00304B8D" w:rsidP="00304B8D">
      <w:pPr>
        <w:jc w:val="center"/>
        <w:rPr>
          <w:b/>
        </w:rPr>
      </w:pPr>
      <w:r w:rsidRPr="002A5069">
        <w:rPr>
          <w:b/>
        </w:rPr>
        <w:lastRenderedPageBreak/>
        <w:t>1. Пояснительная записка</w:t>
      </w:r>
    </w:p>
    <w:p w:rsidR="00304B8D" w:rsidRDefault="00304B8D" w:rsidP="00304B8D">
      <w:pPr>
        <w:ind w:firstLine="709"/>
        <w:jc w:val="both"/>
      </w:pPr>
      <w:r>
        <w:t>В нормативных документах, медицинской и педагогической литературе подчеркивается необходимость формирования, укрепления и сохранения здоровья детей. Проблема обеспечения здоровья должна решаться не только медициной, но и школой через внедрение системы знаний о человеке, его здоровье, способах его формирования и сохранения. В настоящее время общество сталкивается с ухудшением здоровья детей и подростков, что связано с экономическим, социальным неблагополучием многих семей, плохой экологической обстановкой. В помощь решения этих проблем разработана программа «Полезные навыки». Концептуальной основой программы являются положения о методах активного формирования здоровья и о воспитании у детей и подростков потребности в здоровом образе жизни. Программа внеурочной деятельности «Полезные навыки» составлена на основе:</w:t>
      </w:r>
    </w:p>
    <w:p w:rsidR="00304B8D" w:rsidRDefault="00304B8D" w:rsidP="00304B8D">
      <w:pPr>
        <w:ind w:firstLine="709"/>
        <w:jc w:val="both"/>
      </w:pPr>
      <w:r>
        <w:t>- проектов Федеральных государственных образовательных стандартов общего образования (основное общее образование);</w:t>
      </w:r>
    </w:p>
    <w:p w:rsidR="00304B8D" w:rsidRDefault="00304B8D" w:rsidP="00304B8D">
      <w:pPr>
        <w:ind w:firstLine="709"/>
        <w:jc w:val="both"/>
      </w:pPr>
      <w:r>
        <w:t xml:space="preserve">- государственной программы «Полезные навыки», была разработана при участии учеников и учителей московских школ </w:t>
      </w:r>
      <w:proofErr w:type="spellStart"/>
      <w:r>
        <w:t>ProjectHOPE</w:t>
      </w:r>
      <w:proofErr w:type="spellEnd"/>
      <w:r>
        <w:t xml:space="preserve">. </w:t>
      </w:r>
    </w:p>
    <w:p w:rsidR="00304B8D" w:rsidRDefault="00304B8D" w:rsidP="00304B8D">
      <w:pPr>
        <w:pStyle w:val="a4"/>
      </w:pPr>
      <w:r>
        <w:t xml:space="preserve">Образовательная профилактическая программа «Полезные навыки» предполагает реализацию целей первичной профилактики в образовательном </w:t>
      </w:r>
      <w:r w:rsidRPr="008952F4">
        <w:t xml:space="preserve">учреждении. </w:t>
      </w:r>
    </w:p>
    <w:p w:rsidR="00304B8D" w:rsidRDefault="00304B8D" w:rsidP="00304B8D">
      <w:pPr>
        <w:pStyle w:val="a4"/>
      </w:pPr>
      <w:r>
        <w:t>Программа разработана на основе методической литературы:</w:t>
      </w:r>
    </w:p>
    <w:p w:rsidR="00C47388" w:rsidRPr="00C47388" w:rsidRDefault="00C47388" w:rsidP="00C47388">
      <w:pPr>
        <w:jc w:val="both"/>
      </w:pPr>
      <w:r w:rsidRPr="00C47388">
        <w:t>1.Международная некоммерческая организация «ХОУП – проект». Программа «Полезные навыки.</w:t>
      </w:r>
    </w:p>
    <w:p w:rsidR="00C47388" w:rsidRPr="00C47388" w:rsidRDefault="00C47388" w:rsidP="00C47388">
      <w:pPr>
        <w:jc w:val="both"/>
      </w:pPr>
      <w:r>
        <w:t xml:space="preserve">2. </w:t>
      </w:r>
      <w:r w:rsidRPr="00C47388">
        <w:t xml:space="preserve">А.Н. </w:t>
      </w:r>
      <w:proofErr w:type="spellStart"/>
      <w:r w:rsidRPr="00C47388">
        <w:t>Сизанов</w:t>
      </w:r>
      <w:proofErr w:type="spellEnd"/>
      <w:r w:rsidRPr="00C47388">
        <w:t xml:space="preserve">, В.А. </w:t>
      </w:r>
      <w:proofErr w:type="spellStart"/>
      <w:r w:rsidRPr="00C47388">
        <w:t>Хриптович</w:t>
      </w:r>
      <w:proofErr w:type="spellEnd"/>
      <w:r w:rsidRPr="00C47388">
        <w:t>. Модульный</w:t>
      </w:r>
      <w:proofErr w:type="gramStart"/>
      <w:r w:rsidRPr="00C47388">
        <w:t>1</w:t>
      </w:r>
      <w:proofErr w:type="gramEnd"/>
      <w:r w:rsidRPr="00C47388">
        <w:t xml:space="preserve"> курс профилактики курения: школа без табака: 5-11 классы. – М.: ВАКО, 2008</w:t>
      </w:r>
    </w:p>
    <w:p w:rsidR="00C47388" w:rsidRPr="00C47388" w:rsidRDefault="00C47388" w:rsidP="00C47388">
      <w:pPr>
        <w:jc w:val="both"/>
      </w:pPr>
      <w:r>
        <w:t xml:space="preserve">3. </w:t>
      </w:r>
      <w:r w:rsidRPr="00C47388">
        <w:t>Классные часы и беседы по профилактике наркомании: методическое пособие</w:t>
      </w:r>
      <w:proofErr w:type="gramStart"/>
      <w:r w:rsidRPr="00C47388">
        <w:t>/П</w:t>
      </w:r>
      <w:proofErr w:type="gramEnd"/>
      <w:r w:rsidRPr="00C47388">
        <w:t xml:space="preserve">од ред. В.В. </w:t>
      </w:r>
      <w:proofErr w:type="spellStart"/>
      <w:r w:rsidRPr="00C47388">
        <w:t>Аршиновой</w:t>
      </w:r>
      <w:proofErr w:type="spellEnd"/>
      <w:r w:rsidRPr="00C47388">
        <w:t>. – М.: ТЦ Сфера, 2008</w:t>
      </w:r>
    </w:p>
    <w:p w:rsidR="00C47388" w:rsidRPr="00C47388" w:rsidRDefault="00C47388" w:rsidP="00C47388">
      <w:pPr>
        <w:jc w:val="both"/>
      </w:pPr>
      <w:r>
        <w:t>4.</w:t>
      </w:r>
      <w:r w:rsidRPr="00C47388">
        <w:t xml:space="preserve">классные часы.5-11 классы. Диалоги о здоровье: мастерские, тренинги, деловые игры, беседы/ Л.В. </w:t>
      </w:r>
      <w:proofErr w:type="spellStart"/>
      <w:r w:rsidRPr="00C47388">
        <w:t>Авдощенко</w:t>
      </w:r>
      <w:proofErr w:type="spellEnd"/>
      <w:r w:rsidRPr="00C47388">
        <w:t xml:space="preserve">. – </w:t>
      </w:r>
      <w:proofErr w:type="spellStart"/>
      <w:r w:rsidRPr="00C47388">
        <w:t>волгоград</w:t>
      </w:r>
      <w:proofErr w:type="spellEnd"/>
      <w:r w:rsidRPr="00C47388">
        <w:t>: Учитель, 2009</w:t>
      </w:r>
    </w:p>
    <w:p w:rsidR="00C47388" w:rsidRPr="00C47388" w:rsidRDefault="00C47388" w:rsidP="00C47388">
      <w:pPr>
        <w:jc w:val="both"/>
      </w:pPr>
      <w:r w:rsidRPr="00C47388">
        <w:t xml:space="preserve">5.Г.Г. </w:t>
      </w:r>
      <w:proofErr w:type="spellStart"/>
      <w:r w:rsidRPr="00C47388">
        <w:t>Кулинич</w:t>
      </w:r>
      <w:proofErr w:type="spellEnd"/>
      <w:r w:rsidRPr="00C47388">
        <w:t>. Вредные привычки: профилактика зависимостей: 5-7 классы. – М.: ВАКО, 2009</w:t>
      </w:r>
    </w:p>
    <w:p w:rsidR="00304B8D" w:rsidRDefault="00C47388" w:rsidP="00C47388">
      <w:pPr>
        <w:jc w:val="both"/>
      </w:pPr>
      <w:r>
        <w:t xml:space="preserve">6. </w:t>
      </w:r>
      <w:r w:rsidRPr="00C47388">
        <w:t>Ровесник – ровеснику. Программа обучающих семинаров с подростками и молодёжью./ Под ред. Афанасьевой Н.В. – Вологда: Изд. Центр ВИРО, 2010</w:t>
      </w:r>
    </w:p>
    <w:p w:rsidR="00C47388" w:rsidRPr="008952F4" w:rsidRDefault="00C47388" w:rsidP="00C47388">
      <w:pPr>
        <w:jc w:val="both"/>
      </w:pPr>
    </w:p>
    <w:p w:rsidR="00304B8D" w:rsidRDefault="00304B8D" w:rsidP="00304B8D">
      <w:pPr>
        <w:ind w:firstLine="709"/>
        <w:jc w:val="both"/>
      </w:pPr>
      <w:r w:rsidRPr="00821CC9">
        <w:rPr>
          <w:b/>
        </w:rPr>
        <w:t>Актуальность программы</w:t>
      </w:r>
    </w:p>
    <w:p w:rsidR="00304B8D" w:rsidRDefault="00304B8D" w:rsidP="00304B8D">
      <w:pPr>
        <w:ind w:firstLine="709"/>
        <w:jc w:val="both"/>
        <w:rPr>
          <w:rFonts w:eastAsia="Meiryo"/>
          <w:lang w:bidi="ru-RU"/>
        </w:rPr>
      </w:pPr>
      <w:r w:rsidRPr="00BE618B">
        <w:t xml:space="preserve">На сегодняшний день </w:t>
      </w:r>
      <w:r>
        <w:t>о</w:t>
      </w:r>
      <w:r w:rsidRPr="00BE618B">
        <w:t xml:space="preserve">собенно тревожным фактом является раннее приобщение </w:t>
      </w:r>
      <w:r>
        <w:t xml:space="preserve">             и быстрое привыкание к употреблению ПАВ</w:t>
      </w:r>
      <w:r w:rsidRPr="00BE618B">
        <w:t xml:space="preserve"> подростков.</w:t>
      </w:r>
      <w:r>
        <w:t xml:space="preserve"> </w:t>
      </w:r>
      <w:r w:rsidRPr="00BE618B">
        <w:t xml:space="preserve">От этого страдает все общество, но в первую очередь под угрозу ставится подрастающее поколение: дети, подростки, молодежь. Ведь особенно активно влияет </w:t>
      </w:r>
      <w:r>
        <w:t xml:space="preserve">употребление ПАВ </w:t>
      </w:r>
      <w:r w:rsidRPr="00BE618B">
        <w:t>на несформировавшийся организм, постепенно разрушая его</w:t>
      </w:r>
      <w:r>
        <w:t xml:space="preserve">. В наше время актуально то, что в связи с распространенностью употребления подростками психоактивных веществ и доступностью не только табака и алкоголя, но и наркотиков, запрос школы, родителей, общественности на превентивное образование становится все более настойчивым. Программа внеурочной деятельности «Полезные навыки» - программа превентивного обучения, базирующаяся на психосоциальном подходе: развитии личностной и социальной компетенции детей. Программы «Полезные навыки» </w:t>
      </w:r>
      <w:proofErr w:type="gramStart"/>
      <w:r>
        <w:rPr>
          <w:rFonts w:eastAsia="Meiryo"/>
          <w:lang w:bidi="ru-RU"/>
        </w:rPr>
        <w:t>разработана</w:t>
      </w:r>
      <w:proofErr w:type="gramEnd"/>
      <w:r>
        <w:rPr>
          <w:rFonts w:eastAsia="Meiryo"/>
          <w:lang w:bidi="ru-RU"/>
        </w:rPr>
        <w:t xml:space="preserve"> для того, чтобы попытаться решить проблему роста употребления психоактивных веществ детьми через самопознание, самовоспитания, повышение уровня жизненной компетентности школьников и выработку навыков здорового образа жизни.</w:t>
      </w:r>
    </w:p>
    <w:p w:rsidR="00304B8D" w:rsidRDefault="00304B8D" w:rsidP="00304B8D">
      <w:pPr>
        <w:ind w:firstLine="709"/>
        <w:jc w:val="both"/>
        <w:rPr>
          <w:b/>
        </w:rPr>
      </w:pPr>
      <w:r w:rsidRPr="002A5069">
        <w:rPr>
          <w:b/>
        </w:rPr>
        <w:t xml:space="preserve">Целью </w:t>
      </w:r>
      <w:r>
        <w:rPr>
          <w:b/>
        </w:rPr>
        <w:t xml:space="preserve">программы </w:t>
      </w:r>
      <w:r w:rsidRPr="002A5069">
        <w:rPr>
          <w:b/>
        </w:rPr>
        <w:t xml:space="preserve">является: </w:t>
      </w:r>
    </w:p>
    <w:p w:rsidR="00304B8D" w:rsidRDefault="00304B8D" w:rsidP="00304B8D">
      <w:pPr>
        <w:ind w:firstLine="709"/>
        <w:jc w:val="both"/>
      </w:pPr>
      <w:r>
        <w:rPr>
          <w:b/>
        </w:rPr>
        <w:t xml:space="preserve">- </w:t>
      </w:r>
      <w:r>
        <w:t xml:space="preserve">овладение обучающимися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психоактивных веществ (далее ПАВ). </w:t>
      </w:r>
    </w:p>
    <w:p w:rsidR="004220E1" w:rsidRDefault="004220E1" w:rsidP="00304B8D">
      <w:pPr>
        <w:ind w:firstLine="709"/>
        <w:jc w:val="both"/>
        <w:rPr>
          <w:b/>
        </w:rPr>
      </w:pPr>
    </w:p>
    <w:p w:rsidR="004220E1" w:rsidRDefault="004220E1" w:rsidP="00304B8D">
      <w:pPr>
        <w:ind w:firstLine="709"/>
        <w:jc w:val="both"/>
        <w:rPr>
          <w:b/>
        </w:rPr>
      </w:pPr>
    </w:p>
    <w:p w:rsidR="00304B8D" w:rsidRPr="00304B8D" w:rsidRDefault="00304B8D" w:rsidP="00304B8D">
      <w:pPr>
        <w:ind w:firstLine="709"/>
        <w:jc w:val="both"/>
        <w:rPr>
          <w:b/>
        </w:rPr>
      </w:pPr>
      <w:r w:rsidRPr="00304B8D">
        <w:rPr>
          <w:b/>
        </w:rPr>
        <w:lastRenderedPageBreak/>
        <w:t>Задачи</w:t>
      </w:r>
      <w:r>
        <w:rPr>
          <w:b/>
        </w:rPr>
        <w:t xml:space="preserve"> программы</w:t>
      </w:r>
      <w:r w:rsidRPr="00304B8D">
        <w:rPr>
          <w:b/>
        </w:rPr>
        <w:t xml:space="preserve">: </w:t>
      </w:r>
    </w:p>
    <w:p w:rsidR="00304B8D" w:rsidRDefault="00304B8D" w:rsidP="00304B8D">
      <w:pPr>
        <w:ind w:firstLine="709"/>
        <w:jc w:val="both"/>
      </w:pPr>
      <w:r>
        <w:t xml:space="preserve">1. Предоставить детям объективную, соответствующую возрасту информацию о табаке и алкоголе, способствовать увеличению знаний обучающихся путем обсуждения проблем, связанных с табаком и алкоголем. </w:t>
      </w:r>
    </w:p>
    <w:p w:rsidR="00304B8D" w:rsidRDefault="00304B8D" w:rsidP="00304B8D">
      <w:pPr>
        <w:ind w:firstLine="709"/>
        <w:jc w:val="both"/>
      </w:pPr>
      <w:r>
        <w:t xml:space="preserve">2. Научить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 </w:t>
      </w:r>
    </w:p>
    <w:p w:rsidR="00304B8D" w:rsidRDefault="00304B8D" w:rsidP="00304B8D">
      <w:pPr>
        <w:ind w:firstLine="709"/>
        <w:jc w:val="both"/>
      </w:pPr>
      <w:r>
        <w:t xml:space="preserve">3. Научить детей эффективно общаться. </w:t>
      </w:r>
    </w:p>
    <w:p w:rsidR="00304B8D" w:rsidRDefault="00304B8D" w:rsidP="00304B8D">
      <w:pPr>
        <w:ind w:firstLine="709"/>
        <w:jc w:val="both"/>
      </w:pPr>
      <w:r>
        <w:t xml:space="preserve">4. Научить детей делать здоровый выбор и принимать ответственные решения. </w:t>
      </w:r>
    </w:p>
    <w:p w:rsidR="00304B8D" w:rsidRDefault="00304B8D" w:rsidP="00304B8D">
      <w:pPr>
        <w:ind w:firstLine="709"/>
        <w:jc w:val="both"/>
      </w:pPr>
      <w:r>
        <w:t xml:space="preserve">5. Помочь школе и родителям в предупреждении приобщения детей к </w:t>
      </w:r>
      <w:proofErr w:type="spellStart"/>
      <w:r>
        <w:t>психоактивным</w:t>
      </w:r>
      <w:proofErr w:type="spellEnd"/>
      <w:r>
        <w:t xml:space="preserve"> веществам. </w:t>
      </w:r>
    </w:p>
    <w:p w:rsidR="00304B8D" w:rsidRDefault="00304B8D" w:rsidP="00304B8D">
      <w:pPr>
        <w:ind w:firstLine="709"/>
        <w:jc w:val="both"/>
      </w:pPr>
      <w:r>
        <w:t xml:space="preserve">Программа построена на принципах интерактивного обучения, то есть для ее внедрения и успешной работы педагог образовательного учреждения должен овладеть групповыми методами работы. Перечисленные особенности программы позволяют сделать вывод о том, что ее внедрение в практику должно инициировать: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потребность у детей в здоровом образе жизни;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создание системы профилактики в общеобразовательном учреждении; </w:t>
      </w:r>
      <w:r>
        <w:sym w:font="Symbol" w:char="F0B7"/>
      </w:r>
    </w:p>
    <w:p w:rsidR="00304B8D" w:rsidRDefault="00304B8D" w:rsidP="00304B8D">
      <w:pPr>
        <w:ind w:firstLine="709"/>
        <w:jc w:val="both"/>
      </w:pPr>
      <w:r>
        <w:t xml:space="preserve"> разработку программ и проектов по другим направлениям профилактической деятельности общеобразовательного учреждения;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взаимодействие общеобразовательного учреждения с другими субъектами профилактики. </w:t>
      </w:r>
    </w:p>
    <w:p w:rsidR="00304B8D" w:rsidRPr="00304B8D" w:rsidRDefault="00304B8D" w:rsidP="00304B8D">
      <w:pPr>
        <w:ind w:firstLine="709"/>
        <w:jc w:val="center"/>
        <w:rPr>
          <w:b/>
        </w:rPr>
      </w:pPr>
      <w:r w:rsidRPr="00304B8D">
        <w:rPr>
          <w:b/>
        </w:rPr>
        <w:t>Планируемые результата освоения программы</w:t>
      </w:r>
    </w:p>
    <w:p w:rsidR="00304B8D" w:rsidRPr="00821CC9" w:rsidRDefault="00304B8D" w:rsidP="00304B8D">
      <w:pPr>
        <w:ind w:firstLine="709"/>
        <w:jc w:val="both"/>
        <w:rPr>
          <w:b/>
        </w:rPr>
      </w:pPr>
      <w:r w:rsidRPr="00821CC9">
        <w:rPr>
          <w:b/>
        </w:rPr>
        <w:t xml:space="preserve">Обучающиеся должны знать: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о природе, фармакологических свойствах и вредных последствиях употребления психоактивных веществ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о факторах, влияющих на здоровье человека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признаки здорового человека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источники влияния и давления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безопасные интересные способы проведения времени </w:t>
      </w:r>
    </w:p>
    <w:p w:rsidR="00304B8D" w:rsidRPr="00821CC9" w:rsidRDefault="00304B8D" w:rsidP="00304B8D">
      <w:pPr>
        <w:ind w:firstLine="709"/>
        <w:jc w:val="both"/>
        <w:rPr>
          <w:b/>
        </w:rPr>
      </w:pPr>
      <w:r w:rsidRPr="00821CC9">
        <w:rPr>
          <w:b/>
        </w:rPr>
        <w:t xml:space="preserve">Обучающиеся должны </w:t>
      </w:r>
      <w:r>
        <w:rPr>
          <w:b/>
        </w:rPr>
        <w:t>уме</w:t>
      </w:r>
      <w:r w:rsidRPr="00821CC9">
        <w:rPr>
          <w:b/>
        </w:rPr>
        <w:t xml:space="preserve">ть: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Делать здоровый выбор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Понимать окружающих и анализировать свои отношения с ними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Принимать рациональные решения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Анализировать собственные качества </w:t>
      </w:r>
    </w:p>
    <w:p w:rsidR="00304B8D" w:rsidRDefault="00304B8D" w:rsidP="00304B8D">
      <w:pPr>
        <w:ind w:firstLine="709"/>
        <w:jc w:val="both"/>
      </w:pPr>
      <w:r>
        <w:t xml:space="preserve">Обучающиеся должны обладать навыками: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Сопротивления давлению и развития личностной и социальной компетентности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Эффективного общения, взаимодействия с людьми, неагрессивного отстаивания своей позиции и отказа в ситуации давления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Самоконтроля, самооценки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Преодоления стресса, тревоги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Ответственного поведения, снижающего вероятность приобщения к употреблению табака, алкоголя и других психоактивных веществ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Преодоления жизненных трудностей в целом </w:t>
      </w:r>
    </w:p>
    <w:p w:rsidR="00304B8D" w:rsidRDefault="00304B8D" w:rsidP="00304B8D">
      <w:pPr>
        <w:ind w:firstLine="709"/>
        <w:jc w:val="both"/>
      </w:pPr>
      <w:r>
        <w:sym w:font="Symbol" w:char="F0B7"/>
      </w:r>
      <w:r>
        <w:t xml:space="preserve"> Самовыражения через увлечения, развивающие личность </w:t>
      </w:r>
    </w:p>
    <w:p w:rsidR="00717CFB" w:rsidRDefault="00717CFB" w:rsidP="00304B8D">
      <w:pPr>
        <w:ind w:firstLine="709"/>
        <w:jc w:val="both"/>
      </w:pPr>
    </w:p>
    <w:p w:rsidR="00717CFB" w:rsidRPr="00717CFB" w:rsidRDefault="00717CFB" w:rsidP="00717CFB">
      <w:pPr>
        <w:ind w:firstLine="709"/>
        <w:jc w:val="both"/>
        <w:rPr>
          <w:b/>
        </w:rPr>
      </w:pPr>
      <w:bookmarkStart w:id="0" w:name="_GoBack"/>
      <w:r>
        <w:rPr>
          <w:b/>
        </w:rPr>
        <w:t>Особенности программы:</w:t>
      </w:r>
    </w:p>
    <w:p w:rsidR="00304B8D" w:rsidRDefault="00717CFB" w:rsidP="00717CFB">
      <w:pPr>
        <w:ind w:firstLine="709"/>
        <w:jc w:val="both"/>
      </w:pPr>
      <w:r>
        <w:t xml:space="preserve">Занятия проходят в очной форме уроков, включающих лекции, беседы, в ходе которых учащиеся в доступной форме знакомятся с необходимыми теоретическими сведениями, ролевые игры, в ходе которых ребята имеют возможность проверить на практике эффективность различных моделей поведения, отработать навыки принятия решения, бесконфликтного поведения. Занятия проходят в группах от 15-20 человек, 1 раз в неделю, продолжительностью 40 минут по утверждённому расписанию. </w:t>
      </w:r>
    </w:p>
    <w:p w:rsidR="00717CFB" w:rsidRPr="00717CFB" w:rsidRDefault="00717CFB" w:rsidP="00717CFB">
      <w:pPr>
        <w:ind w:firstLine="709"/>
        <w:jc w:val="both"/>
      </w:pPr>
    </w:p>
    <w:bookmarkEnd w:id="0"/>
    <w:p w:rsidR="00304B8D" w:rsidRDefault="00304B8D" w:rsidP="00304B8D">
      <w:pPr>
        <w:ind w:firstLine="709"/>
        <w:jc w:val="center"/>
        <w:rPr>
          <w:b/>
        </w:rPr>
      </w:pPr>
      <w:r>
        <w:rPr>
          <w:b/>
        </w:rPr>
        <w:lastRenderedPageBreak/>
        <w:t>2. Структура</w:t>
      </w:r>
      <w:r w:rsidRPr="004F79B8">
        <w:rPr>
          <w:b/>
        </w:rPr>
        <w:t xml:space="preserve"> </w:t>
      </w:r>
      <w:r>
        <w:rPr>
          <w:b/>
        </w:rPr>
        <w:t>программы</w:t>
      </w:r>
    </w:p>
    <w:p w:rsidR="00874D96" w:rsidRDefault="00874D96" w:rsidP="00874D96">
      <w:pPr>
        <w:ind w:firstLine="709"/>
      </w:pPr>
    </w:p>
    <w:p w:rsidR="003C0343" w:rsidRDefault="003C0343" w:rsidP="003C0343">
      <w:pPr>
        <w:ind w:firstLine="709"/>
        <w:jc w:val="both"/>
      </w:pPr>
      <w:r>
        <w:t xml:space="preserve">Работа по программе предполагает цикл из 34 часов продолжительностью 40 минут каждое. Форма занятий предполагает – лекции, практикумы, тренинги. Программа включает в себя: знакомство обучающихся с понятием </w:t>
      </w:r>
      <w:proofErr w:type="spellStart"/>
      <w:r>
        <w:t>психоактивные</w:t>
      </w:r>
      <w:proofErr w:type="spellEnd"/>
      <w:r>
        <w:t xml:space="preserve"> вещества. Ведущая цель этого блока – ранняя профилактика химической зависимости детей 10 – 12 лет, формирование у школьников навыков эффективного общения, принятия решений и сопротивления давлению сверстников. Теоретической основой для разработки содержания, форм и методов работы на занятиях по этой тематике стали следующие учебные пособия: программа «Полезные навыки», созданная </w:t>
      </w:r>
      <w:proofErr w:type="spellStart"/>
      <w:r>
        <w:t>ProjectHOPE</w:t>
      </w:r>
      <w:proofErr w:type="spellEnd"/>
      <w:r>
        <w:t xml:space="preserve"> при участии учителей и учеников московских школ; программа ранней профилактики химической зависимости детей 9 – 12 лет «Навыки жизни», разработана научно – диагностическим центром «Диагностика. Адаптация. Развитие</w:t>
      </w:r>
      <w:proofErr w:type="gramStart"/>
      <w:r>
        <w:t xml:space="preserve">.» </w:t>
      </w:r>
      <w:proofErr w:type="gramEnd"/>
      <w:r>
        <w:t xml:space="preserve">им. Л.С. Выготского, г. Москва. Второй блок – цикл уроков здорового образа жизни (понятие о здоровье и факторах, его нарушающих и укрепляющих, общее понятие о профилактике болезней). Цель блока – пропаганда здорового образа жизни. Новизна программы состоит в том, что программа «Полезные навыки» воплотила в себе современный подход к превентивному обучению школьников, она не только предоставляет детям необходимые по возрасту знания о табаке и алкоголе, но и формирует здоровые установки и навыки ответственного поведения, снижающие вероятность приобщения </w:t>
      </w:r>
      <w:proofErr w:type="gramStart"/>
      <w:r>
        <w:t>к</w:t>
      </w:r>
      <w:proofErr w:type="gramEnd"/>
      <w:r>
        <w:t xml:space="preserve"> ПАВ. «Полезные навыки» служат важным источником объективной информации и комплекса упражнений для развития личностной и социальной компетенции. Объективная информация о наркотиках, формирование навыков сопротивления давлению подростковой группы, предлагающей попробовать их, должны стать задачей превентивного обучения в школе до момента, когда подросткам предложат попробовать употребить ПАВ. </w:t>
      </w:r>
    </w:p>
    <w:p w:rsidR="003C0343" w:rsidRDefault="003C0343" w:rsidP="003C0343">
      <w:pPr>
        <w:ind w:firstLine="709"/>
        <w:jc w:val="both"/>
      </w:pPr>
    </w:p>
    <w:p w:rsidR="00304B8D" w:rsidRPr="00C31021" w:rsidRDefault="00874D96" w:rsidP="00304B8D">
      <w:pPr>
        <w:shd w:val="clear" w:color="auto" w:fill="FFFFFF"/>
        <w:ind w:firstLine="709"/>
        <w:jc w:val="center"/>
        <w:rPr>
          <w:b/>
          <w:bCs/>
          <w:color w:val="76923C"/>
        </w:rPr>
      </w:pPr>
      <w:r>
        <w:rPr>
          <w:b/>
          <w:bCs/>
        </w:rPr>
        <w:t xml:space="preserve">3. </w:t>
      </w:r>
      <w:r w:rsidR="00304B8D">
        <w:rPr>
          <w:b/>
          <w:bCs/>
        </w:rPr>
        <w:t>Методическое обеспечение и условия реализации программы</w:t>
      </w:r>
    </w:p>
    <w:p w:rsidR="00304B8D" w:rsidRDefault="00304B8D" w:rsidP="00304B8D">
      <w:pPr>
        <w:shd w:val="clear" w:color="auto" w:fill="FFFFFF"/>
        <w:ind w:firstLine="709"/>
        <w:jc w:val="both"/>
        <w:rPr>
          <w:color w:val="76923C"/>
        </w:rPr>
      </w:pPr>
      <w:r>
        <w:rPr>
          <w:rFonts w:eastAsia="Calibri"/>
        </w:rPr>
        <w:t xml:space="preserve">В комплект </w:t>
      </w:r>
      <w:r>
        <w:rPr>
          <w:rFonts w:eastAsia="Calibri"/>
          <w:bCs/>
        </w:rPr>
        <w:t>технических и информационно-коммуникативных средств обучения</w:t>
      </w:r>
      <w:r>
        <w:rPr>
          <w:rFonts w:eastAsia="Calibri"/>
        </w:rPr>
        <w:t xml:space="preserve"> входят: компьютер, </w:t>
      </w:r>
      <w:proofErr w:type="spellStart"/>
      <w:r>
        <w:rPr>
          <w:rFonts w:eastAsia="Calibri"/>
        </w:rPr>
        <w:t>мультимедиапроектор</w:t>
      </w:r>
      <w:proofErr w:type="spellEnd"/>
      <w:r>
        <w:rPr>
          <w:rFonts w:eastAsia="Calibri"/>
        </w:rPr>
        <w:t>, компьютерные презентации учителя и детей к занятиям. Использование электронных средств обучения позволяет активизировать деятельность обучающихся, получать более высокие качественные результаты обучения, формировать ИКТ-компетентность.</w:t>
      </w:r>
      <w:r w:rsidR="00C47388">
        <w:rPr>
          <w:rFonts w:eastAsia="Calibri"/>
        </w:rPr>
        <w:t xml:space="preserve"> </w:t>
      </w:r>
    </w:p>
    <w:p w:rsidR="00304B8D" w:rsidRDefault="00304B8D" w:rsidP="00304B8D">
      <w:pPr>
        <w:shd w:val="clear" w:color="auto" w:fill="FFFFFF"/>
        <w:ind w:right="-143" w:firstLine="709"/>
        <w:jc w:val="both"/>
        <w:textAlignment w:val="baseline"/>
      </w:pPr>
      <w:r>
        <w:rPr>
          <w:b/>
          <w:bCs/>
          <w:bdr w:val="none" w:sz="0" w:space="0" w:color="auto" w:frame="1"/>
        </w:rPr>
        <w:t>Методы и приемы</w:t>
      </w:r>
      <w:r>
        <w:rPr>
          <w:b/>
        </w:rPr>
        <w:t xml:space="preserve">. </w:t>
      </w:r>
      <w:proofErr w:type="gramStart"/>
      <w:r>
        <w:t>Программа предусматривает применение различных методов и приемов, что позволяет сделать обучение эффективным и интересным: сенсорного восприятия (лекции, просмотр видеофильмов, СД); коммуникативные (дискуссии, беседы, ролевые игры);  комбинированные (самостоятельная работа учащихся);  проблемный (создание на уроке проблемной ситуации).</w:t>
      </w:r>
      <w:proofErr w:type="gramEnd"/>
    </w:p>
    <w:p w:rsidR="008F6982" w:rsidRDefault="008F6982" w:rsidP="00C47388">
      <w:pPr>
        <w:shd w:val="clear" w:color="auto" w:fill="FFFFFF"/>
        <w:ind w:right="-143"/>
        <w:jc w:val="both"/>
        <w:textAlignment w:val="baseline"/>
      </w:pPr>
    </w:p>
    <w:p w:rsidR="00304B8D" w:rsidRDefault="00304B8D" w:rsidP="00304B8D">
      <w:pPr>
        <w:shd w:val="clear" w:color="auto" w:fill="FFFFFF"/>
        <w:ind w:right="-143" w:firstLine="709"/>
        <w:jc w:val="both"/>
        <w:textAlignment w:val="baseline"/>
        <w:rPr>
          <w:b/>
        </w:rPr>
      </w:pPr>
      <w:r>
        <w:rPr>
          <w:b/>
        </w:rPr>
        <w:t xml:space="preserve">Для педагога: </w:t>
      </w:r>
    </w:p>
    <w:p w:rsidR="00304B8D" w:rsidRDefault="00304B8D" w:rsidP="00304B8D">
      <w:pPr>
        <w:widowControl w:val="0"/>
        <w:tabs>
          <w:tab w:val="left" w:pos="1037"/>
        </w:tabs>
        <w:ind w:left="360" w:firstLine="709"/>
        <w:jc w:val="both"/>
        <w:rPr>
          <w:rFonts w:eastAsia="Meiryo"/>
          <w:color w:val="000000"/>
          <w:lang w:bidi="ru-RU"/>
        </w:rPr>
      </w:pPr>
      <w:r>
        <w:rPr>
          <w:rFonts w:eastAsia="Meiryo"/>
          <w:color w:val="000000"/>
          <w:lang w:bidi="ru-RU"/>
        </w:rPr>
        <w:t xml:space="preserve">А.И. </w:t>
      </w:r>
      <w:proofErr w:type="spellStart"/>
      <w:r>
        <w:rPr>
          <w:rFonts w:eastAsia="Meiryo"/>
          <w:color w:val="000000"/>
          <w:lang w:bidi="ru-RU"/>
        </w:rPr>
        <w:t>Шемшурина</w:t>
      </w:r>
      <w:proofErr w:type="spellEnd"/>
      <w:r>
        <w:rPr>
          <w:rFonts w:eastAsia="Meiryo"/>
          <w:color w:val="000000"/>
          <w:lang w:bidi="ru-RU"/>
        </w:rPr>
        <w:t xml:space="preserve"> «Этика» Курс занятий в 6 классе, - М.: « </w:t>
      </w:r>
      <w:proofErr w:type="spellStart"/>
      <w:r>
        <w:rPr>
          <w:rFonts w:eastAsia="Meiryo"/>
          <w:color w:val="000000"/>
          <w:lang w:bidi="ru-RU"/>
        </w:rPr>
        <w:t>Гуманит</w:t>
      </w:r>
      <w:proofErr w:type="spellEnd"/>
      <w:r>
        <w:rPr>
          <w:rFonts w:eastAsia="Meiryo"/>
          <w:color w:val="000000"/>
          <w:lang w:bidi="ru-RU"/>
        </w:rPr>
        <w:t>. Изд. центр ВЛАДОС», 1999.</w:t>
      </w:r>
    </w:p>
    <w:p w:rsidR="00304B8D" w:rsidRDefault="00304B8D" w:rsidP="00304B8D">
      <w:pPr>
        <w:widowControl w:val="0"/>
        <w:tabs>
          <w:tab w:val="left" w:pos="1037"/>
        </w:tabs>
        <w:ind w:left="360" w:firstLine="709"/>
        <w:jc w:val="both"/>
        <w:rPr>
          <w:rFonts w:eastAsia="Meiryo"/>
          <w:color w:val="000000"/>
          <w:lang w:bidi="ru-RU"/>
        </w:rPr>
      </w:pPr>
      <w:r>
        <w:rPr>
          <w:rFonts w:eastAsia="Meiryo"/>
          <w:color w:val="000000"/>
          <w:lang w:bidi="ru-RU"/>
        </w:rPr>
        <w:t>С.В.Ковалев «Подготовка старшеклассников к семейной жизни», М.: «Просвещение» 2001.</w:t>
      </w:r>
    </w:p>
    <w:p w:rsidR="00304B8D" w:rsidRDefault="00304B8D" w:rsidP="00304B8D">
      <w:pPr>
        <w:widowControl w:val="0"/>
        <w:tabs>
          <w:tab w:val="left" w:pos="1037"/>
        </w:tabs>
        <w:ind w:left="360" w:firstLine="709"/>
        <w:jc w:val="both"/>
        <w:rPr>
          <w:rFonts w:eastAsia="Meiryo"/>
          <w:color w:val="000000"/>
          <w:lang w:bidi="ru-RU"/>
        </w:rPr>
      </w:pPr>
      <w:r>
        <w:rPr>
          <w:rFonts w:eastAsia="Meiryo"/>
          <w:color w:val="000000"/>
          <w:lang w:bidi="ru-RU"/>
        </w:rPr>
        <w:t xml:space="preserve">И.И. Гребенщикова, И.Л. Алесина, Е.А. </w:t>
      </w:r>
      <w:proofErr w:type="spellStart"/>
      <w:r>
        <w:rPr>
          <w:rFonts w:eastAsia="Meiryo"/>
          <w:color w:val="000000"/>
          <w:lang w:bidi="ru-RU"/>
        </w:rPr>
        <w:t>Воробцова</w:t>
      </w:r>
      <w:proofErr w:type="spellEnd"/>
      <w:r>
        <w:rPr>
          <w:rFonts w:eastAsia="Meiryo"/>
          <w:color w:val="000000"/>
          <w:lang w:bidi="ru-RU"/>
        </w:rPr>
        <w:t xml:space="preserve">, </w:t>
      </w:r>
      <w:proofErr w:type="spellStart"/>
      <w:r>
        <w:rPr>
          <w:rFonts w:eastAsia="Meiryo"/>
          <w:color w:val="000000"/>
          <w:lang w:bidi="ru-RU"/>
        </w:rPr>
        <w:t>Л.Г.Камсюк</w:t>
      </w:r>
      <w:proofErr w:type="spellEnd"/>
      <w:r>
        <w:rPr>
          <w:rFonts w:eastAsia="Meiryo"/>
          <w:color w:val="000000"/>
          <w:lang w:bidi="ru-RU"/>
        </w:rPr>
        <w:t>, И.В. Туманова, «Основы планирования семьи и здорового образа жизни», 6 класс М.: Российская ассоциация «Планирование семьи», 2001.</w:t>
      </w:r>
    </w:p>
    <w:p w:rsidR="00304B8D" w:rsidRDefault="00304B8D" w:rsidP="00304B8D">
      <w:pPr>
        <w:widowControl w:val="0"/>
        <w:tabs>
          <w:tab w:val="left" w:pos="1037"/>
        </w:tabs>
        <w:ind w:left="360" w:firstLine="709"/>
        <w:jc w:val="both"/>
        <w:rPr>
          <w:rFonts w:eastAsia="Meiryo"/>
          <w:color w:val="000000"/>
          <w:lang w:bidi="ru-RU"/>
        </w:rPr>
      </w:pPr>
      <w:r>
        <w:rPr>
          <w:rFonts w:eastAsia="Meiryo"/>
          <w:color w:val="000000"/>
          <w:lang w:bidi="ru-RU"/>
        </w:rPr>
        <w:t>Е.А.Богданова «Репродуктивное здоровье подростков», М.: 2001.</w:t>
      </w:r>
    </w:p>
    <w:p w:rsidR="00304B8D" w:rsidRDefault="00304B8D" w:rsidP="00304B8D">
      <w:pPr>
        <w:widowControl w:val="0"/>
        <w:tabs>
          <w:tab w:val="left" w:pos="1037"/>
        </w:tabs>
        <w:ind w:left="360" w:firstLine="709"/>
        <w:jc w:val="both"/>
        <w:rPr>
          <w:rFonts w:eastAsia="Meiryo"/>
          <w:color w:val="000000"/>
          <w:lang w:bidi="ru-RU"/>
        </w:rPr>
      </w:pPr>
      <w:r>
        <w:rPr>
          <w:rFonts w:eastAsia="Meiryo"/>
          <w:color w:val="000000"/>
          <w:lang w:bidi="ru-RU"/>
        </w:rPr>
        <w:t xml:space="preserve">С.В. </w:t>
      </w:r>
      <w:proofErr w:type="spellStart"/>
      <w:r>
        <w:rPr>
          <w:rFonts w:eastAsia="Meiryo"/>
          <w:color w:val="000000"/>
          <w:lang w:bidi="ru-RU"/>
        </w:rPr>
        <w:t>Дармодехин</w:t>
      </w:r>
      <w:proofErr w:type="spellEnd"/>
      <w:r>
        <w:rPr>
          <w:rFonts w:eastAsia="Meiryo"/>
          <w:color w:val="000000"/>
          <w:lang w:bidi="ru-RU"/>
        </w:rPr>
        <w:t>, В.В.Елизаров, Комплексная научная программа «Семья», М.: 2002.</w:t>
      </w:r>
    </w:p>
    <w:p w:rsidR="00304B8D" w:rsidRDefault="00304B8D" w:rsidP="00304B8D">
      <w:pPr>
        <w:widowControl w:val="0"/>
        <w:tabs>
          <w:tab w:val="left" w:pos="1037"/>
        </w:tabs>
        <w:ind w:left="360" w:firstLine="709"/>
        <w:jc w:val="both"/>
        <w:rPr>
          <w:rFonts w:eastAsia="Meiryo"/>
          <w:color w:val="000000"/>
          <w:lang w:bidi="ru-RU"/>
        </w:rPr>
      </w:pPr>
      <w:proofErr w:type="spellStart"/>
      <w:r>
        <w:rPr>
          <w:rFonts w:eastAsia="Meiryo"/>
          <w:color w:val="000000"/>
          <w:lang w:bidi="ru-RU"/>
        </w:rPr>
        <w:t>А.Н.Маюров</w:t>
      </w:r>
      <w:proofErr w:type="spellEnd"/>
      <w:r>
        <w:rPr>
          <w:rFonts w:eastAsia="Meiryo"/>
          <w:color w:val="000000"/>
          <w:lang w:bidi="ru-RU"/>
        </w:rPr>
        <w:t xml:space="preserve">, </w:t>
      </w:r>
      <w:proofErr w:type="spellStart"/>
      <w:r>
        <w:rPr>
          <w:rFonts w:eastAsia="Meiryo"/>
          <w:color w:val="000000"/>
          <w:lang w:bidi="ru-RU"/>
        </w:rPr>
        <w:t>Я.А.Маюров</w:t>
      </w:r>
      <w:proofErr w:type="spellEnd"/>
      <w:r>
        <w:rPr>
          <w:rFonts w:eastAsia="Meiryo"/>
          <w:color w:val="000000"/>
          <w:lang w:bidi="ru-RU"/>
        </w:rPr>
        <w:t>, «Уроки культуры здоровья: Алкоголь - шаг в пропасть», 7 -11 классы М.: «Педагогическое общество России»,2006.</w:t>
      </w:r>
    </w:p>
    <w:p w:rsidR="00304B8D" w:rsidRDefault="00304B8D" w:rsidP="00304B8D">
      <w:pPr>
        <w:widowControl w:val="0"/>
        <w:tabs>
          <w:tab w:val="left" w:pos="1037"/>
          <w:tab w:val="left" w:pos="4182"/>
          <w:tab w:val="left" w:pos="5190"/>
          <w:tab w:val="left" w:pos="6376"/>
          <w:tab w:val="left" w:pos="7557"/>
          <w:tab w:val="left" w:pos="8958"/>
          <w:tab w:val="left" w:pos="9832"/>
        </w:tabs>
        <w:ind w:left="360" w:firstLine="709"/>
        <w:jc w:val="both"/>
        <w:rPr>
          <w:rFonts w:eastAsia="Meiryo"/>
          <w:color w:val="000000"/>
          <w:lang w:bidi="ru-RU"/>
        </w:rPr>
      </w:pPr>
      <w:proofErr w:type="spellStart"/>
      <w:r>
        <w:rPr>
          <w:rFonts w:eastAsia="Meiryo"/>
          <w:color w:val="000000"/>
          <w:lang w:bidi="ru-RU"/>
        </w:rPr>
        <w:t>А.Н.Маюров</w:t>
      </w:r>
      <w:proofErr w:type="spellEnd"/>
      <w:r>
        <w:rPr>
          <w:rFonts w:eastAsia="Meiryo"/>
          <w:color w:val="000000"/>
          <w:lang w:bidi="ru-RU"/>
        </w:rPr>
        <w:t xml:space="preserve">, </w:t>
      </w:r>
      <w:proofErr w:type="spellStart"/>
      <w:r>
        <w:rPr>
          <w:rFonts w:eastAsia="Meiryo"/>
          <w:color w:val="000000"/>
          <w:lang w:bidi="ru-RU"/>
        </w:rPr>
        <w:t>Я.А.Маюров</w:t>
      </w:r>
      <w:proofErr w:type="spellEnd"/>
      <w:proofErr w:type="gramStart"/>
      <w:r>
        <w:rPr>
          <w:rFonts w:eastAsia="Meiryo"/>
          <w:color w:val="000000"/>
          <w:lang w:bidi="ru-RU"/>
        </w:rPr>
        <w:t>,«</w:t>
      </w:r>
      <w:proofErr w:type="gramEnd"/>
      <w:r>
        <w:rPr>
          <w:rFonts w:eastAsia="Meiryo"/>
          <w:color w:val="000000"/>
          <w:lang w:bidi="ru-RU"/>
        </w:rPr>
        <w:t>Уроки культуры здоровья: Наркотики, выход из наркотического круга», 7 -11 классы М.: «Педагогическое общество России»,2006.</w:t>
      </w:r>
    </w:p>
    <w:p w:rsidR="00304B8D" w:rsidRDefault="00304B8D" w:rsidP="00304B8D">
      <w:pPr>
        <w:widowControl w:val="0"/>
        <w:tabs>
          <w:tab w:val="left" w:pos="1037"/>
        </w:tabs>
        <w:ind w:left="360" w:firstLine="709"/>
        <w:jc w:val="both"/>
        <w:rPr>
          <w:rFonts w:eastAsia="Meiryo"/>
          <w:color w:val="000000"/>
          <w:lang w:bidi="ru-RU"/>
        </w:rPr>
      </w:pPr>
      <w:r>
        <w:rPr>
          <w:rFonts w:eastAsia="Meiryo"/>
          <w:color w:val="000000"/>
          <w:lang w:bidi="ru-RU"/>
        </w:rPr>
        <w:t xml:space="preserve">О.Л.Романова, Л.С. </w:t>
      </w:r>
      <w:proofErr w:type="spellStart"/>
      <w:r>
        <w:rPr>
          <w:rFonts w:eastAsia="Meiryo"/>
          <w:color w:val="000000"/>
          <w:lang w:bidi="ru-RU"/>
        </w:rPr>
        <w:t>Колесова.Учебное</w:t>
      </w:r>
      <w:proofErr w:type="spellEnd"/>
      <w:r>
        <w:rPr>
          <w:rFonts w:eastAsia="Meiryo"/>
          <w:color w:val="000000"/>
          <w:lang w:bidi="ru-RU"/>
        </w:rPr>
        <w:t xml:space="preserve"> пособие для 5-7 классов по </w:t>
      </w:r>
      <w:r>
        <w:rPr>
          <w:rFonts w:eastAsia="Meiryo"/>
          <w:color w:val="000000"/>
          <w:lang w:bidi="ru-RU"/>
        </w:rPr>
        <w:lastRenderedPageBreak/>
        <w:t xml:space="preserve">предупреждению употребления </w:t>
      </w:r>
      <w:proofErr w:type="spellStart"/>
      <w:r>
        <w:rPr>
          <w:rFonts w:eastAsia="Meiryo"/>
          <w:color w:val="000000"/>
          <w:lang w:bidi="ru-RU"/>
        </w:rPr>
        <w:t>ингалянтов</w:t>
      </w:r>
      <w:proofErr w:type="spellEnd"/>
      <w:r>
        <w:rPr>
          <w:rFonts w:eastAsia="Meiryo"/>
          <w:color w:val="000000"/>
          <w:lang w:bidi="ru-RU"/>
        </w:rPr>
        <w:t xml:space="preserve"> и наркотиков под ред. О.Л. Романовой, - М.: «ПОЛИМЕД», 2001</w:t>
      </w:r>
    </w:p>
    <w:p w:rsidR="00F31799" w:rsidRDefault="00F31799" w:rsidP="00304B8D">
      <w:pPr>
        <w:ind w:firstLine="709"/>
        <w:jc w:val="both"/>
      </w:pPr>
    </w:p>
    <w:p w:rsidR="00304B8D" w:rsidRDefault="00304B8D" w:rsidP="00304B8D">
      <w:pPr>
        <w:ind w:firstLine="709"/>
        <w:jc w:val="both"/>
      </w:pPr>
    </w:p>
    <w:p w:rsidR="00304B8D" w:rsidRDefault="00304B8D" w:rsidP="00304B8D">
      <w:pPr>
        <w:ind w:firstLine="709"/>
        <w:jc w:val="both"/>
      </w:pPr>
    </w:p>
    <w:p w:rsidR="00304B8D" w:rsidRDefault="00304B8D" w:rsidP="00304B8D">
      <w:pPr>
        <w:jc w:val="both"/>
        <w:sectPr w:rsidR="00304B8D" w:rsidSect="00C473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04B8D" w:rsidRPr="00711811" w:rsidRDefault="00304B8D" w:rsidP="004220E1">
      <w:pPr>
        <w:tabs>
          <w:tab w:val="num" w:pos="1429"/>
        </w:tabs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программе «Полезные навыки»</w:t>
      </w:r>
      <w:r w:rsidR="004220E1">
        <w:rPr>
          <w:b/>
          <w:sz w:val="28"/>
          <w:szCs w:val="28"/>
        </w:rPr>
        <w:t xml:space="preserve"> для учащихся 5 класса</w:t>
      </w:r>
    </w:p>
    <w:tbl>
      <w:tblPr>
        <w:tblW w:w="5237" w:type="pct"/>
        <w:jc w:val="center"/>
        <w:tblInd w:w="-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2498"/>
        <w:gridCol w:w="1912"/>
        <w:gridCol w:w="3473"/>
        <w:gridCol w:w="3114"/>
        <w:gridCol w:w="2358"/>
        <w:gridCol w:w="1634"/>
      </w:tblGrid>
      <w:tr w:rsidR="00304B8D" w:rsidRPr="00711811" w:rsidTr="005B397D">
        <w:trPr>
          <w:tblHeader/>
          <w:jc w:val="center"/>
        </w:trPr>
        <w:tc>
          <w:tcPr>
            <w:tcW w:w="148" w:type="pct"/>
            <w:vMerge w:val="restart"/>
          </w:tcPr>
          <w:p w:rsidR="00304B8D" w:rsidRPr="00711811" w:rsidRDefault="00304B8D" w:rsidP="0034384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11811">
              <w:rPr>
                <w:b/>
                <w:sz w:val="28"/>
                <w:szCs w:val="28"/>
              </w:rPr>
              <w:t>№</w:t>
            </w:r>
          </w:p>
          <w:p w:rsidR="00304B8D" w:rsidRPr="00711811" w:rsidRDefault="00304B8D" w:rsidP="0034384D">
            <w:pPr>
              <w:spacing w:before="60" w:after="6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9" w:type="pct"/>
            <w:vMerge w:val="restart"/>
          </w:tcPr>
          <w:p w:rsidR="00304B8D" w:rsidRPr="00711811" w:rsidRDefault="00304B8D" w:rsidP="0034384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раздела, тема занятия </w:t>
            </w:r>
          </w:p>
          <w:p w:rsidR="00304B8D" w:rsidRPr="00711811" w:rsidRDefault="00304B8D" w:rsidP="0034384D">
            <w:pPr>
              <w:spacing w:before="60" w:after="60"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pct"/>
            <w:vMerge w:val="restart"/>
          </w:tcPr>
          <w:p w:rsidR="00304B8D" w:rsidRPr="00711811" w:rsidRDefault="00304B8D" w:rsidP="0034384D">
            <w:pPr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 </w:t>
            </w:r>
          </w:p>
          <w:p w:rsidR="00304B8D" w:rsidRPr="00711811" w:rsidRDefault="00304B8D" w:rsidP="0034384D">
            <w:pPr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31" w:type="pct"/>
            <w:gridSpan w:val="2"/>
          </w:tcPr>
          <w:p w:rsidR="00304B8D" w:rsidRPr="008A445E" w:rsidRDefault="00304B8D" w:rsidP="0034384D">
            <w:pPr>
              <w:pStyle w:val="a4"/>
              <w:jc w:val="center"/>
              <w:rPr>
                <w:b/>
              </w:rPr>
            </w:pPr>
            <w:r w:rsidRPr="008A445E">
              <w:rPr>
                <w:b/>
              </w:rPr>
              <w:t>Планируемые результаты, формирование УУД</w:t>
            </w:r>
          </w:p>
          <w:p w:rsidR="00304B8D" w:rsidRPr="00711811" w:rsidRDefault="00304B8D" w:rsidP="0034384D">
            <w:pPr>
              <w:pStyle w:val="a4"/>
              <w:jc w:val="center"/>
            </w:pPr>
            <w:r w:rsidRPr="008A445E">
              <w:rPr>
                <w:b/>
              </w:rPr>
              <w:t>Формируемые УУД</w:t>
            </w:r>
          </w:p>
        </w:tc>
        <w:tc>
          <w:tcPr>
            <w:tcW w:w="764" w:type="pct"/>
            <w:vMerge w:val="restart"/>
          </w:tcPr>
          <w:p w:rsidR="00304B8D" w:rsidRPr="008A445E" w:rsidRDefault="00304B8D" w:rsidP="0034384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528" w:type="pct"/>
            <w:vMerge w:val="restart"/>
          </w:tcPr>
          <w:p w:rsidR="00304B8D" w:rsidRDefault="00304B8D" w:rsidP="0034384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</w:tr>
      <w:tr w:rsidR="00304B8D" w:rsidRPr="00711811" w:rsidTr="005B397D">
        <w:trPr>
          <w:trHeight w:val="102"/>
          <w:tblHeader/>
          <w:jc w:val="center"/>
        </w:trPr>
        <w:tc>
          <w:tcPr>
            <w:tcW w:w="148" w:type="pct"/>
            <w:vMerge/>
          </w:tcPr>
          <w:p w:rsidR="00304B8D" w:rsidRPr="00711811" w:rsidRDefault="00304B8D" w:rsidP="0034384D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Merge/>
          </w:tcPr>
          <w:p w:rsidR="00304B8D" w:rsidRPr="00711811" w:rsidRDefault="00304B8D" w:rsidP="0034384D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vMerge/>
          </w:tcPr>
          <w:p w:rsidR="00304B8D" w:rsidRPr="00711811" w:rsidRDefault="00304B8D" w:rsidP="0034384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</w:tcPr>
          <w:p w:rsidR="00304B8D" w:rsidRPr="00711811" w:rsidRDefault="00304B8D" w:rsidP="0034384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  <w:tc>
          <w:tcPr>
            <w:tcW w:w="1008" w:type="pct"/>
          </w:tcPr>
          <w:p w:rsidR="00304B8D" w:rsidRDefault="00304B8D" w:rsidP="0034384D">
            <w:pPr>
              <w:pStyle w:val="a4"/>
            </w:pPr>
            <w:r>
              <w:t>Предметные</w:t>
            </w:r>
          </w:p>
          <w:p w:rsidR="00304B8D" w:rsidRDefault="00304B8D" w:rsidP="0034384D">
            <w:pPr>
              <w:pStyle w:val="a4"/>
            </w:pPr>
            <w:proofErr w:type="spellStart"/>
            <w:r>
              <w:t>Метапредметные</w:t>
            </w:r>
            <w:proofErr w:type="spellEnd"/>
          </w:p>
          <w:p w:rsidR="00304B8D" w:rsidRPr="00711811" w:rsidRDefault="00304B8D" w:rsidP="0034384D">
            <w:pPr>
              <w:pStyle w:val="a4"/>
            </w:pPr>
            <w:r>
              <w:t>Личностные</w:t>
            </w:r>
          </w:p>
        </w:tc>
        <w:tc>
          <w:tcPr>
            <w:tcW w:w="764" w:type="pct"/>
            <w:vMerge/>
          </w:tcPr>
          <w:p w:rsidR="00304B8D" w:rsidRDefault="00304B8D" w:rsidP="0034384D">
            <w:pPr>
              <w:pStyle w:val="a4"/>
            </w:pPr>
          </w:p>
        </w:tc>
        <w:tc>
          <w:tcPr>
            <w:tcW w:w="528" w:type="pct"/>
            <w:vMerge/>
          </w:tcPr>
          <w:p w:rsidR="00304B8D" w:rsidRDefault="00304B8D" w:rsidP="0034384D">
            <w:pPr>
              <w:pStyle w:val="a4"/>
            </w:pP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5B397D">
              <w:rPr>
                <w:sz w:val="28"/>
                <w:szCs w:val="28"/>
              </w:rPr>
              <w:t>1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Вводный</w:t>
            </w:r>
          </w:p>
        </w:tc>
        <w:tc>
          <w:tcPr>
            <w:tcW w:w="620" w:type="pct"/>
          </w:tcPr>
          <w:p w:rsidR="005B397D" w:rsidRPr="00B14091" w:rsidRDefault="005B397D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:rsidR="005B397D" w:rsidRPr="00711811" w:rsidRDefault="005B397D" w:rsidP="0034384D">
            <w:pPr>
              <w:pStyle w:val="a4"/>
              <w:rPr>
                <w:b/>
                <w:sz w:val="28"/>
                <w:szCs w:val="28"/>
              </w:rPr>
            </w:pPr>
            <w:r>
              <w:t xml:space="preserve">Учащийся самостоятельно строит рассуждение; соблюдает нормы речевого этикета; применяет знания, полученные в начальной школе; строит логическое рассуждение. </w:t>
            </w:r>
          </w:p>
        </w:tc>
        <w:tc>
          <w:tcPr>
            <w:tcW w:w="1008" w:type="pct"/>
          </w:tcPr>
          <w:p w:rsidR="005B397D" w:rsidRPr="0006272B" w:rsidRDefault="005B397D" w:rsidP="0034384D">
            <w:pPr>
              <w:pStyle w:val="a4"/>
              <w:rPr>
                <w:b/>
                <w:sz w:val="28"/>
                <w:szCs w:val="28"/>
              </w:rPr>
            </w:pPr>
            <w:r>
              <w:t xml:space="preserve">Предметные. Ученик самостоятельно определяет цели и задачи курса; овладевает правильными установками на ЗОЖ. Личностные. Ученик получит объективную, соответствующую возрасту информацию о табаке и алкоголе; Получит возможность для формирования положительного образа Я.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проявляет самостоятельность в выводах.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</w:pPr>
            <w:r>
              <w:t>лекция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</w:pPr>
            <w:r>
              <w:t>Устный опрос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5B397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Мое здоровье в моих руках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:rsidR="005B397D" w:rsidRPr="00F915F9" w:rsidRDefault="005B397D" w:rsidP="0034384D">
            <w:pPr>
              <w:jc w:val="both"/>
              <w:rPr>
                <w:sz w:val="28"/>
                <w:szCs w:val="28"/>
              </w:rPr>
            </w:pPr>
            <w:r>
              <w:t xml:space="preserve">Учащийся самостоятельно строит </w:t>
            </w:r>
            <w:proofErr w:type="gramStart"/>
            <w:r>
              <w:t>логическое рассуждение</w:t>
            </w:r>
            <w:proofErr w:type="gramEnd"/>
            <w:r>
              <w:t>; применяет знания, полученные в начальной школе; решает тестовые задания, устанавливает аналогии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исследует пути формирования ЗОЖ, ответственного поведения, </w:t>
            </w:r>
            <w:proofErr w:type="gramStart"/>
            <w:r>
              <w:t>снижающих</w:t>
            </w:r>
            <w:proofErr w:type="gramEnd"/>
            <w:r>
              <w:t xml:space="preserve"> вероятность приобщения к употреблению табака</w:t>
            </w:r>
          </w:p>
          <w:p w:rsidR="005B397D" w:rsidRDefault="005B397D" w:rsidP="0034384D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Личностные. Ученик максимально проявляет свою самостоятельность, Получит возможность для формирования положительного образа Я.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проявляет самостоятельность в выводах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Лекция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Практическая работа в </w:t>
            </w:r>
            <w:proofErr w:type="spellStart"/>
            <w:r>
              <w:t>тетерадях</w:t>
            </w:r>
            <w:proofErr w:type="spellEnd"/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5B397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Соблюдай безопасность</w:t>
            </w:r>
          </w:p>
        </w:tc>
        <w:tc>
          <w:tcPr>
            <w:tcW w:w="620" w:type="pct"/>
          </w:tcPr>
          <w:p w:rsidR="005B397D" w:rsidRPr="007739D3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:rsidR="005B397D" w:rsidRPr="007739D3" w:rsidRDefault="005B397D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t>Учащийся самостоятельно строит рассуждение; применяет знания, полученные в начальной школе; делает самостоятельно выводы; применяет полученные знания на уроке ОБЖ.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Предметные. Ученик самостоятельно определяет цели и задачи курса; овладевает правильными установками на соблюдение безопасности. Личностные. Ученик получит объективную, соответствующую возрасту информацию о табаке и алкоголе; Получит возможность для формирования положительного образа Я.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проявляет самостоятельность в выводах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Ролевая игра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5B397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Красота и здоровье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:rsidR="005B397D" w:rsidRPr="007739D3" w:rsidRDefault="005B397D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t>Учащийся самостоятельно строит рассуждение; строит аналогии; соблюдает нормы речевого этикета; применяет знания, полученные в начальной школе; находи ответы на проблемные вопросы.</w:t>
            </w:r>
          </w:p>
        </w:tc>
        <w:tc>
          <w:tcPr>
            <w:tcW w:w="1008" w:type="pct"/>
          </w:tcPr>
          <w:p w:rsidR="005B397D" w:rsidRPr="008A445E" w:rsidRDefault="005B397D" w:rsidP="0034384D">
            <w:pPr>
              <w:pStyle w:val="a4"/>
              <w:jc w:val="both"/>
              <w:rPr>
                <w:u w:val="single"/>
              </w:rPr>
            </w:pPr>
            <w:r w:rsidRPr="008A445E">
              <w:rPr>
                <w:u w:val="single"/>
              </w:rPr>
              <w:t>Предметные.</w:t>
            </w:r>
          </w:p>
          <w:p w:rsidR="005B397D" w:rsidRDefault="005B397D" w:rsidP="0034384D">
            <w:pPr>
              <w:pStyle w:val="a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Ученик самостоятельно определяет цель занятия; овладевает правильными установками на ЗОЖ. </w:t>
            </w:r>
            <w:r w:rsidRPr="008A445E">
              <w:rPr>
                <w:u w:val="single"/>
              </w:rPr>
              <w:t xml:space="preserve">Личностные. </w:t>
            </w:r>
            <w:r>
              <w:t xml:space="preserve">Ученик получит объективную, соответствующую возрасту информацию о табаке и алкоголе; получит возможность для формирования положительного образа Я; обсуждает проблемы; получает объективную информацию. </w:t>
            </w:r>
            <w:proofErr w:type="spellStart"/>
            <w:r w:rsidRPr="008A445E">
              <w:rPr>
                <w:u w:val="single"/>
              </w:rPr>
              <w:t>Метапредметные</w:t>
            </w:r>
            <w:proofErr w:type="spellEnd"/>
            <w:r w:rsidRPr="008A445E">
              <w:rPr>
                <w:u w:val="single"/>
              </w:rPr>
              <w:t>.</w:t>
            </w:r>
            <w:r>
              <w:t xml:space="preserve"> Ученик самостоятельно воспринимает на слух информацию; проявляет самостоятельность в выводах; отстаивает свою позицию; создает обобщения.</w:t>
            </w:r>
          </w:p>
        </w:tc>
        <w:tc>
          <w:tcPr>
            <w:tcW w:w="764" w:type="pct"/>
          </w:tcPr>
          <w:p w:rsidR="005B397D" w:rsidRPr="008A445E" w:rsidRDefault="005B397D" w:rsidP="0034384D">
            <w:pPr>
              <w:pStyle w:val="a4"/>
              <w:jc w:val="both"/>
              <w:rPr>
                <w:u w:val="single"/>
              </w:rPr>
            </w:pPr>
            <w:r w:rsidRPr="006B25F1">
              <w:t>Лекция</w:t>
            </w:r>
          </w:p>
        </w:tc>
        <w:tc>
          <w:tcPr>
            <w:tcW w:w="528" w:type="pct"/>
          </w:tcPr>
          <w:p w:rsidR="005B397D" w:rsidRPr="006B25F1" w:rsidRDefault="005B397D" w:rsidP="0034384D">
            <w:pPr>
              <w:pStyle w:val="a4"/>
              <w:jc w:val="both"/>
            </w:pPr>
            <w:r>
              <w:t>Т</w:t>
            </w:r>
            <w:r w:rsidRPr="006B25F1">
              <w:t>ест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5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Мои ценности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:rsidR="005B397D" w:rsidRPr="007739D3" w:rsidRDefault="005B397D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делает выводы; развивает мотивы и интересы своей познавательной деятельности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Предметные. Ученик самостоятельно определяет ценности; ранжирует; овладевает правильными установками на ЗОЖ. Личностные. Ученик получит объективную, соответствующую возрасту информацию о жизненных ценностях; получит возможность для формирования положительного образа Я; обсуждает проблемы; получает объективную информацию.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проявляет самостоятельность в выводах; отстаивает свою позицию; создает обобщения; отстаивает позицию.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Лекция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  <w:r>
              <w:t>Практическая работа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6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Возраст, доверие, независимость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делает выводы; учится эффективно общаться; делает здоровый выбор.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цель занятия; овладевает правильными установками на ЗОЖ; получает объективную информацию о ПАВ; понимает себя; критично относится к своему поведению. Личностные. Ученик получит объективную, соответствующую возрасту информацию; обсуждает проблемы; получает объективную информацию.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воспринимает, строит рассуждения; отстаивает свою позицию; создает обобщения; отстаивает позицию; умеет определять понятия возраста, доверия, независимости.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Тренинг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7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Настроение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делает выводы; применяет психологические знания.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задачи занятия; ранжирует; овладевает правильными установками на ЗОЖ; выполняет тестирование. Личностные. Ученик получит объективную, соответствующую возрасту информацию о ЗОЖ; получит возможность для формирования положительного образа Я; обсуждает проблемы; получает объективную информацию; учится контролировать эмоции.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проявляет самостоятельность в выводах; отстаивает свою позицию; создает обобщения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Лекция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  <w:r>
              <w:t>Тест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8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Общение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причинно - следственные связи; делает выводы; устанавливает аналогии.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>Предметные. Ученик самостоятельно определяет цель занятия; овладевает правильными причинно - следственные связи; делает выводы; устанавливает аналогии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становками на ЗОЖ. Личностные. Ученик получит объективную, соответствующую возрасту информацию о ЗОЖ; получит возможность для формирования положительного образа Я; обсуждает проблемы; получает объективную информацию.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проявляет самостоятельность в выводах; отстаивает свою позицию; создает обобщения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Лекция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  <w:r>
              <w:t>Викторина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9</w:t>
            </w:r>
          </w:p>
        </w:tc>
        <w:tc>
          <w:tcPr>
            <w:tcW w:w="809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t>Питание и жизнь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делает выводы; адекватно воспринимает на слух информацию, соотносит ее теми знаниями, которые были получены в начальной школе в рамках проекта «Здоровое питание»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>Предметные. Ученик самостоятельно определяет цель занятия; овладевает правильными установками на ЗОЖ, вреде употребления ПАВ. Личностные. Ученик получит объективную, соответствующую возрасту информацию о питании; получит возможность для формирования положительного образа Я; обсуждает проблемы; получает объективную информацию.</w:t>
            </w:r>
          </w:p>
          <w:p w:rsidR="005B397D" w:rsidRDefault="005B397D" w:rsidP="0034384D">
            <w:pPr>
              <w:pStyle w:val="a4"/>
              <w:jc w:val="both"/>
            </w:pPr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проявляет самостоятельность в выводах; отстаивает свою позицию; создает обобщения.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Ролевая игра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10</w:t>
            </w:r>
          </w:p>
        </w:tc>
        <w:tc>
          <w:tcPr>
            <w:tcW w:w="809" w:type="pct"/>
          </w:tcPr>
          <w:p w:rsidR="005B397D" w:rsidRDefault="005B397D" w:rsidP="0034384D">
            <w:pPr>
              <w:spacing w:before="60" w:after="60" w:line="192" w:lineRule="auto"/>
              <w:jc w:val="center"/>
              <w:rPr>
                <w:b/>
                <w:sz w:val="28"/>
                <w:szCs w:val="28"/>
              </w:rPr>
            </w:pPr>
            <w:r>
              <w:t>Вещества, которые могут попасть в организм.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делает выводы, умозаключения; формирует положительный образ «Я».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цель занятия; овладевает правильными установками на ЗОЖ; вреде употребления ПАВ. Личностные. Ученик получит объективную, соответствующую возрасту информацию о ПАВ; получит возможность для формирования положительного образа Я; обсуждает проблемы; получает объективную информацию; критично относится к своему поведению. </w:t>
            </w:r>
          </w:p>
          <w:p w:rsidR="005B397D" w:rsidRDefault="005B397D" w:rsidP="0034384D">
            <w:pPr>
              <w:pStyle w:val="a4"/>
              <w:jc w:val="both"/>
            </w:pP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формулирует для себя новые задачи; проявляет самостоятельность выводах; отстаивает свою позицию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Лекция 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  <w:r>
              <w:t>Работа в тетрадях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11</w:t>
            </w:r>
          </w:p>
        </w:tc>
        <w:tc>
          <w:tcPr>
            <w:tcW w:w="809" w:type="pct"/>
          </w:tcPr>
          <w:p w:rsidR="005B397D" w:rsidRDefault="005B397D" w:rsidP="0034384D">
            <w:pPr>
              <w:spacing w:before="60" w:after="60" w:line="192" w:lineRule="auto"/>
              <w:jc w:val="center"/>
            </w:pPr>
            <w:r>
              <w:t>Никотин, алкоголь.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ведет самостоятельный поиск информации; делает выводы, умозаключения; формирует положительный образ «Я».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цель занятия; овладевает правильными установками на ЗОЖ; вреде употребления ПАВ. Личностные. Ученик получит объективную, соответствующую возрасту информацию о ПАВ; получит возможность для формирования положительного образа Я; обсуждает проблемы; получает объективную информацию; критично относится к своему поведению. </w:t>
            </w:r>
          </w:p>
          <w:p w:rsidR="005B397D" w:rsidRDefault="005B397D" w:rsidP="0034384D">
            <w:pPr>
              <w:pStyle w:val="a4"/>
              <w:jc w:val="both"/>
            </w:pP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формулирует для себя новые задачи; проявляет самостоятельность в выводах; отстаивает свою позицию.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Лекция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  <w:r>
              <w:t>Работа в тетрадях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12</w:t>
            </w:r>
          </w:p>
        </w:tc>
        <w:tc>
          <w:tcPr>
            <w:tcW w:w="809" w:type="pct"/>
          </w:tcPr>
          <w:p w:rsidR="005B397D" w:rsidRDefault="005B397D" w:rsidP="0034384D">
            <w:pPr>
              <w:spacing w:before="60" w:after="60" w:line="192" w:lineRule="auto"/>
              <w:jc w:val="center"/>
            </w:pPr>
            <w:r>
              <w:t>Развлечения в компании.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логические </w:t>
            </w:r>
            <w:proofErr w:type="spellStart"/>
            <w:proofErr w:type="gramStart"/>
            <w:r>
              <w:t>рассуждени</w:t>
            </w:r>
            <w:proofErr w:type="spellEnd"/>
            <w:r>
              <w:t xml:space="preserve"> я</w:t>
            </w:r>
            <w:proofErr w:type="gramEnd"/>
            <w:r>
              <w:t>; устанавливает причинно - следственные связи; делает выводы, умозаключения; формирует положительный образ «Я»; учится эффективно общаться.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цель занятия; овладевает правильными установками на ЗОЖ; вреде употребления ПАВ. Личностные. Ученик получит объективную, соответствующую возрасту информацию о ПАВ; получит возможность для формирования положительного образа Я; обсуждает проблемы; получает объективную информацию; критично относится к своему поведению. </w:t>
            </w:r>
          </w:p>
          <w:p w:rsidR="005B397D" w:rsidRDefault="005B397D" w:rsidP="0034384D">
            <w:pPr>
              <w:pStyle w:val="a4"/>
              <w:jc w:val="both"/>
            </w:pP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формулирует для себя новые задачи; проявляет самостоятельность в выводах; отстаивает свою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Ролевая игра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13</w:t>
            </w:r>
          </w:p>
        </w:tc>
        <w:tc>
          <w:tcPr>
            <w:tcW w:w="809" w:type="pct"/>
          </w:tcPr>
          <w:p w:rsidR="005B397D" w:rsidRDefault="005B397D" w:rsidP="0034384D">
            <w:pPr>
              <w:spacing w:before="60" w:after="60" w:line="192" w:lineRule="auto"/>
              <w:jc w:val="center"/>
            </w:pPr>
            <w:r>
              <w:t>Давление, влияние, ситуации.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 xml:space="preserve">; устанавливает причинно - следственные связи; делает выводы, умозаключения; формирует положительный образ «Я». 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цель занятия; овладевает правильными установками на ЗОЖ; вреде употребления ПАВ. Личностные. Ученик получит объективную, соответствующую возрасту информацию о ПАВ; получит возможность для формирования положительного образа Я; обсуждает проблемы; получает объективную информацию; критично относится к своему поведению. </w:t>
            </w:r>
          </w:p>
          <w:p w:rsidR="005B397D" w:rsidRDefault="005B397D" w:rsidP="0034384D">
            <w:pPr>
              <w:pStyle w:val="a4"/>
              <w:jc w:val="both"/>
            </w:pP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формулирует для себя новые задачи; проявляет самостоятельность в выводах; отстаивает свою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Семинар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  <w:r>
              <w:t>тест</w:t>
            </w: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14</w:t>
            </w:r>
          </w:p>
        </w:tc>
        <w:tc>
          <w:tcPr>
            <w:tcW w:w="809" w:type="pct"/>
          </w:tcPr>
          <w:p w:rsidR="005B397D" w:rsidRDefault="005B397D" w:rsidP="0034384D">
            <w:pPr>
              <w:spacing w:before="60" w:after="60" w:line="192" w:lineRule="auto"/>
              <w:jc w:val="center"/>
            </w:pPr>
            <w:r>
              <w:t>Отстаивание своего мнения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делает выводы, умозаключения; отстаивает свое мнение; формирует положительный образ «Я»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цель занятия; овладевает правильными установками на ЗОЖ; вреде употребления ПАВ. Личностные. Ученик получит объективную, соответствующую возрасту информацию о ПАВ; получит возможность для формирования положительного образа Я; обсуждает проблемы; получает объективную информацию; критично относится к своему поведению. </w:t>
            </w:r>
          </w:p>
          <w:p w:rsidR="005B397D" w:rsidRDefault="005B397D" w:rsidP="0034384D">
            <w:pPr>
              <w:pStyle w:val="a4"/>
              <w:jc w:val="both"/>
            </w:pP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формулирует для себя новые задачи; проявляет самостоятельность в выводах; отстаивает свою позицию.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Ролевая игра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15</w:t>
            </w:r>
          </w:p>
        </w:tc>
        <w:tc>
          <w:tcPr>
            <w:tcW w:w="809" w:type="pct"/>
          </w:tcPr>
          <w:p w:rsidR="005B397D" w:rsidRDefault="005B397D" w:rsidP="0034384D">
            <w:pPr>
              <w:spacing w:before="60" w:after="60" w:line="192" w:lineRule="auto"/>
              <w:jc w:val="center"/>
            </w:pPr>
            <w:r>
              <w:t>Мое здоровье.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 xml:space="preserve">Учащийся строит </w:t>
            </w:r>
            <w:proofErr w:type="gramStart"/>
            <w:r>
              <w:t>логическое рассуждение</w:t>
            </w:r>
            <w:proofErr w:type="gramEnd"/>
            <w:r>
              <w:t>; устанавливает причинно - следственные связи; делает выводы, умозаключения; формирует положительный образ «Я»; участвует в проектной деятельности.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определяет цель занятия; овладевает правильными установками на ЗОЖ; вреде употребления ПАВ. Личностные. Ученик получит объективную, соответствующую возрасту информацию о ПАВ; получит возможность для формирования положительного образа Я; обсуждает проблемы; получает объективную информацию; критично относится к своему поведению, привычкам. </w:t>
            </w: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формулирует для себя новые задачи; проявляет самостоятельность в выводах; отстаивает свою позицию; поддерживает ЗОЖ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Проектная работа фотоколлаж «В здоровом теле – здоровый дух»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</w:p>
        </w:tc>
      </w:tr>
      <w:tr w:rsidR="005B397D" w:rsidRPr="00711811" w:rsidTr="005B397D">
        <w:trPr>
          <w:tblHeader/>
          <w:jc w:val="center"/>
        </w:trPr>
        <w:tc>
          <w:tcPr>
            <w:tcW w:w="148" w:type="pct"/>
          </w:tcPr>
          <w:p w:rsidR="005B397D" w:rsidRPr="005B397D" w:rsidRDefault="005B397D" w:rsidP="0034384D">
            <w:pPr>
              <w:spacing w:before="60" w:after="60" w:line="192" w:lineRule="auto"/>
              <w:jc w:val="center"/>
            </w:pPr>
            <w:r w:rsidRPr="005B397D">
              <w:lastRenderedPageBreak/>
              <w:t>16</w:t>
            </w:r>
          </w:p>
        </w:tc>
        <w:tc>
          <w:tcPr>
            <w:tcW w:w="809" w:type="pct"/>
          </w:tcPr>
          <w:p w:rsidR="005B397D" w:rsidRDefault="005B397D" w:rsidP="0034384D">
            <w:pPr>
              <w:spacing w:before="60" w:after="60" w:line="192" w:lineRule="auto"/>
              <w:jc w:val="center"/>
            </w:pPr>
            <w:r>
              <w:t>Обобщающее занятие курса</w:t>
            </w:r>
          </w:p>
        </w:tc>
        <w:tc>
          <w:tcPr>
            <w:tcW w:w="620" w:type="pct"/>
          </w:tcPr>
          <w:p w:rsidR="005B397D" w:rsidRPr="00F915F9" w:rsidRDefault="003C0343" w:rsidP="003438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:rsidR="005B397D" w:rsidRDefault="005B397D" w:rsidP="0034384D">
            <w:pPr>
              <w:spacing w:after="200" w:line="276" w:lineRule="auto"/>
            </w:pPr>
            <w:r>
              <w:t>Учащийся строит логическое рассуждение; устанавливает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связи; делает выводы, умозаключения; формирует положительный образ «Я»; делает здоровый выбор; принимает ответственное решение; развивает мотивы и интересы своей познавательной деятельности.</w:t>
            </w:r>
          </w:p>
        </w:tc>
        <w:tc>
          <w:tcPr>
            <w:tcW w:w="1008" w:type="pct"/>
          </w:tcPr>
          <w:p w:rsidR="005B397D" w:rsidRDefault="005B397D" w:rsidP="0034384D">
            <w:pPr>
              <w:pStyle w:val="a4"/>
              <w:jc w:val="both"/>
            </w:pPr>
            <w:r>
              <w:t xml:space="preserve">Предметные. Ученик самостоятельно обобщает полученную информацию; овладевает правильными установками на ЗОЖ; вреде употребления ПАВ. Личностные. Ученик получит объективную, соответствующую возрасту информацию о ПАВ; получит возможность для формирования положительного образа Я; понимает себя; обсуждает проблемы; получает объективную информацию; критично относится к своему поведению. </w:t>
            </w:r>
          </w:p>
          <w:p w:rsidR="005B397D" w:rsidRDefault="005B397D" w:rsidP="0034384D">
            <w:pPr>
              <w:pStyle w:val="a4"/>
              <w:jc w:val="both"/>
            </w:pPr>
            <w:proofErr w:type="spellStart"/>
            <w:r>
              <w:t>Метапредметные</w:t>
            </w:r>
            <w:proofErr w:type="spellEnd"/>
            <w:r>
              <w:t>. Ученик самостоятельно воспринимает на слух информацию; формулирует для себя новые жизненные задачи, установки на ЗОЖ; участвует в проектной деятельности; проявляет самостоятельность в выводах; отстаивает свою позицию.</w:t>
            </w:r>
          </w:p>
        </w:tc>
        <w:tc>
          <w:tcPr>
            <w:tcW w:w="764" w:type="pct"/>
          </w:tcPr>
          <w:p w:rsidR="005B397D" w:rsidRDefault="005B397D" w:rsidP="0034384D">
            <w:pPr>
              <w:pStyle w:val="a4"/>
              <w:jc w:val="both"/>
            </w:pPr>
            <w:r>
              <w:t>Выпуск листовок «Твое здоровье в твоих руках»</w:t>
            </w:r>
          </w:p>
        </w:tc>
        <w:tc>
          <w:tcPr>
            <w:tcW w:w="528" w:type="pct"/>
          </w:tcPr>
          <w:p w:rsidR="005B397D" w:rsidRDefault="005B397D" w:rsidP="0034384D">
            <w:pPr>
              <w:pStyle w:val="a4"/>
              <w:jc w:val="both"/>
            </w:pPr>
          </w:p>
        </w:tc>
      </w:tr>
    </w:tbl>
    <w:p w:rsidR="00304B8D" w:rsidRDefault="00304B8D" w:rsidP="00304B8D">
      <w:pPr>
        <w:jc w:val="both"/>
      </w:pPr>
    </w:p>
    <w:p w:rsidR="00304B8D" w:rsidRDefault="00304B8D" w:rsidP="00304B8D">
      <w:pPr>
        <w:jc w:val="both"/>
      </w:pPr>
    </w:p>
    <w:p w:rsidR="00304B8D" w:rsidRDefault="00304B8D" w:rsidP="00304B8D">
      <w:pPr>
        <w:jc w:val="both"/>
      </w:pPr>
    </w:p>
    <w:sectPr w:rsidR="00304B8D" w:rsidSect="004220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E9E"/>
    <w:multiLevelType w:val="hybridMultilevel"/>
    <w:tmpl w:val="762C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049"/>
    <w:multiLevelType w:val="hybridMultilevel"/>
    <w:tmpl w:val="A3FC89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E739BD"/>
    <w:multiLevelType w:val="hybridMultilevel"/>
    <w:tmpl w:val="A3FC89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E7"/>
    <w:rsid w:val="00304B8D"/>
    <w:rsid w:val="003C0343"/>
    <w:rsid w:val="004220E1"/>
    <w:rsid w:val="00435DBE"/>
    <w:rsid w:val="005B397D"/>
    <w:rsid w:val="00626F7C"/>
    <w:rsid w:val="00631E74"/>
    <w:rsid w:val="00717CFB"/>
    <w:rsid w:val="008267E7"/>
    <w:rsid w:val="00874D96"/>
    <w:rsid w:val="008F6982"/>
    <w:rsid w:val="00C47388"/>
    <w:rsid w:val="00F3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26F7C"/>
    <w:pPr>
      <w:widowControl w:val="0"/>
      <w:autoSpaceDE w:val="0"/>
      <w:autoSpaceDN w:val="0"/>
      <w:spacing w:line="275" w:lineRule="exact"/>
      <w:ind w:left="177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8D"/>
    <w:pPr>
      <w:ind w:left="720"/>
      <w:contextualSpacing/>
    </w:pPr>
  </w:style>
  <w:style w:type="paragraph" w:styleId="a4">
    <w:name w:val="No Spacing"/>
    <w:uiPriority w:val="1"/>
    <w:qFormat/>
    <w:rsid w:val="0030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26F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626F7C"/>
    <w:pPr>
      <w:widowControl w:val="0"/>
      <w:autoSpaceDE w:val="0"/>
      <w:autoSpaceDN w:val="0"/>
      <w:ind w:left="1239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626F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8D"/>
    <w:pPr>
      <w:ind w:left="720"/>
      <w:contextualSpacing/>
    </w:pPr>
  </w:style>
  <w:style w:type="paragraph" w:styleId="a4">
    <w:name w:val="No Spacing"/>
    <w:uiPriority w:val="99"/>
    <w:qFormat/>
    <w:rsid w:val="0030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2020-01-11T22:36:00Z</dcterms:created>
  <dcterms:modified xsi:type="dcterms:W3CDTF">2024-10-27T20:16:00Z</dcterms:modified>
</cp:coreProperties>
</file>